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288"/>
        <w:gridCol w:w="8280"/>
      </w:tblGrid>
      <w:tr w:rsidR="007E71BE" w:rsidTr="00D016F9">
        <w:trPr>
          <w:trHeight w:val="948"/>
        </w:trPr>
        <w:tc>
          <w:tcPr>
            <w:tcW w:w="1288" w:type="dxa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7E71BE" w:rsidRDefault="007E71BE" w:rsidP="00D016F9">
            <w:pPr>
              <w:overflowPunct/>
              <w:autoSpaceDE/>
              <w:adjustRightInd/>
              <w:spacing w:line="276" w:lineRule="auto"/>
              <w:rPr>
                <w:rFonts w:ascii="Verdana" w:hAnsi="Verdana"/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8280" w:type="dxa"/>
          </w:tcPr>
          <w:p w:rsidR="007E71BE" w:rsidRDefault="007E71BE" w:rsidP="00D016F9">
            <w:pPr>
              <w:overflowPunct/>
              <w:autoSpaceDE/>
              <w:adjustRightInd/>
              <w:spacing w:line="252" w:lineRule="auto"/>
              <w:rPr>
                <w:rFonts w:ascii="Verdana" w:hAnsi="Verdana"/>
                <w:b/>
                <w:noProof/>
                <w:color w:val="000000"/>
                <w:sz w:val="24"/>
                <w:szCs w:val="24"/>
                <w:lang w:eastAsia="en-US"/>
              </w:rPr>
            </w:pPr>
          </w:p>
          <w:p w:rsidR="007E71BE" w:rsidRDefault="007E71BE" w:rsidP="00D016F9">
            <w:pPr>
              <w:overflowPunct/>
              <w:autoSpaceDE/>
              <w:adjustRightInd/>
              <w:spacing w:line="252" w:lineRule="auto"/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Verdana" w:hAnsi="Verdana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4773800F" wp14:editId="3504A341">
                  <wp:extent cx="466725" cy="5334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1BE" w:rsidTr="00D016F9">
        <w:trPr>
          <w:trHeight w:val="1296"/>
        </w:trPr>
        <w:tc>
          <w:tcPr>
            <w:tcW w:w="1288" w:type="dxa"/>
            <w:tcMar>
              <w:top w:w="57" w:type="dxa"/>
              <w:left w:w="28" w:type="dxa"/>
              <w:bottom w:w="0" w:type="dxa"/>
              <w:right w:w="28" w:type="dxa"/>
            </w:tcMar>
            <w:hideMark/>
          </w:tcPr>
          <w:p w:rsidR="007E71BE" w:rsidRDefault="007E71BE" w:rsidP="00D016F9">
            <w:pPr>
              <w:overflowPunct/>
              <w:autoSpaceDE/>
              <w:adjustRightInd/>
              <w:spacing w:line="276" w:lineRule="auto"/>
              <w:ind w:left="180"/>
              <w:jc w:val="center"/>
              <w:rPr>
                <w:rFonts w:ascii="Verdana" w:hAnsi="Verdana"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AC08070" wp14:editId="160C083B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-777240</wp:posOffset>
                  </wp:positionV>
                  <wp:extent cx="681990" cy="684530"/>
                  <wp:effectExtent l="0" t="0" r="3810" b="1270"/>
                  <wp:wrapTight wrapText="bothSides">
                    <wp:wrapPolygon edited="0">
                      <wp:start x="0" y="0"/>
                      <wp:lineTo x="0" y="21039"/>
                      <wp:lineTo x="21117" y="21039"/>
                      <wp:lineTo x="21117" y="0"/>
                      <wp:lineTo x="0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684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80" w:type="dxa"/>
            <w:vAlign w:val="center"/>
            <w:hideMark/>
          </w:tcPr>
          <w:p w:rsidR="007E71BE" w:rsidRDefault="007E71BE" w:rsidP="00D016F9">
            <w:pPr>
              <w:overflowPunct/>
              <w:autoSpaceDE/>
              <w:adjustRightInd/>
              <w:spacing w:line="252" w:lineRule="auto"/>
              <w:ind w:left="38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MINISTERO DELL’ISTRUZIONE, DELL’UNIVERSITÀ E DELLA RICERCA</w:t>
            </w:r>
          </w:p>
          <w:p w:rsidR="007E71BE" w:rsidRDefault="007E71BE" w:rsidP="00D016F9">
            <w:pPr>
              <w:overflowPunct/>
              <w:autoSpaceDE/>
              <w:adjustRightInd/>
              <w:spacing w:line="252" w:lineRule="auto"/>
              <w:ind w:left="38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UFFICIO SCOLASTICO REGIONALE PER IL VENETO</w:t>
            </w:r>
          </w:p>
          <w:p w:rsidR="007E71BE" w:rsidRDefault="007E71BE" w:rsidP="00D016F9">
            <w:pPr>
              <w:overflowPunct/>
              <w:autoSpaceDE/>
              <w:adjustRightInd/>
              <w:spacing w:line="252" w:lineRule="auto"/>
              <w:ind w:left="38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DIREZIONE GENERALE</w:t>
            </w:r>
          </w:p>
          <w:p w:rsidR="007E71BE" w:rsidRDefault="007E71BE" w:rsidP="00D016F9">
            <w:pPr>
              <w:keepNext/>
              <w:widowControl w:val="0"/>
              <w:spacing w:line="276" w:lineRule="auto"/>
              <w:jc w:val="center"/>
              <w:outlineLvl w:val="0"/>
              <w:rPr>
                <w:rFonts w:ascii="Verdana" w:hAnsi="Verdana" w:cs="Tahoma"/>
                <w:b/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 w:cs="Tahoma"/>
                <w:b/>
                <w:i/>
                <w:color w:val="000000"/>
                <w:sz w:val="16"/>
                <w:szCs w:val="16"/>
                <w:lang w:eastAsia="en-US"/>
              </w:rPr>
              <w:t>Ufficio I – Sede di Mestre</w:t>
            </w:r>
          </w:p>
          <w:p w:rsidR="007E71BE" w:rsidRDefault="007E71BE" w:rsidP="00D016F9">
            <w:pPr>
              <w:overflowPunct/>
              <w:autoSpaceDE/>
              <w:adjustRightInd/>
              <w:spacing w:line="276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Via L. A. Muratori, 5 – 30173 Mestre (VE)</w:t>
            </w:r>
          </w:p>
          <w:p w:rsidR="007E71BE" w:rsidRDefault="007E71BE" w:rsidP="00D016F9">
            <w:pPr>
              <w:overflowPunct/>
              <w:autoSpaceDE/>
              <w:adjustRightInd/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en-US"/>
              </w:rPr>
              <w:t xml:space="preserve"> codice fiscale 80011290279</w:t>
            </w:r>
          </w:p>
        </w:tc>
      </w:tr>
    </w:tbl>
    <w:p w:rsidR="002B680A" w:rsidRDefault="002B680A"/>
    <w:p w:rsidR="006433FA" w:rsidRDefault="006433FA">
      <w:r>
        <w:t>Gestione Amministrativa I</w:t>
      </w:r>
    </w:p>
    <w:p w:rsidR="006433FA" w:rsidRDefault="006433FA">
      <w:r>
        <w:t>Secondarie II grado</w:t>
      </w:r>
    </w:p>
    <w:p w:rsidR="006433FA" w:rsidRDefault="006433FA">
      <w:r>
        <w:t xml:space="preserve">AOOUST- ufficio I </w:t>
      </w:r>
      <w:proofErr w:type="spellStart"/>
      <w:r>
        <w:t>prot</w:t>
      </w:r>
      <w:proofErr w:type="spellEnd"/>
      <w:r>
        <w:t xml:space="preserve">. </w:t>
      </w:r>
      <w:r w:rsidR="00282551">
        <w:t>13777</w:t>
      </w:r>
      <w:r w:rsidR="00A456F2">
        <w:t>/2</w:t>
      </w:r>
      <w:r>
        <w:t xml:space="preserve">                                                                    </w:t>
      </w:r>
      <w:r w:rsidR="009A74B1">
        <w:t xml:space="preserve">                                   </w:t>
      </w:r>
      <w:r w:rsidR="00A456F2">
        <w:t xml:space="preserve"> Venezia, 21</w:t>
      </w:r>
      <w:r>
        <w:t>.09.2016</w:t>
      </w:r>
    </w:p>
    <w:p w:rsidR="006433FA" w:rsidRDefault="006433FA"/>
    <w:p w:rsidR="006433FA" w:rsidRDefault="006433FA"/>
    <w:p w:rsidR="006433FA" w:rsidRDefault="006433FA" w:rsidP="006433FA">
      <w:pPr>
        <w:jc w:val="center"/>
        <w:rPr>
          <w:b/>
        </w:rPr>
      </w:pPr>
      <w:r>
        <w:rPr>
          <w:b/>
        </w:rPr>
        <w:t>IL DIRIGENTE</w:t>
      </w:r>
    </w:p>
    <w:p w:rsidR="006433FA" w:rsidRDefault="006433FA" w:rsidP="006433FA">
      <w:pPr>
        <w:jc w:val="both"/>
        <w:rPr>
          <w:b/>
        </w:rPr>
      </w:pPr>
    </w:p>
    <w:p w:rsidR="006433FA" w:rsidRDefault="006433FA" w:rsidP="009A74B1">
      <w:pPr>
        <w:jc w:val="both"/>
      </w:pPr>
      <w:r>
        <w:rPr>
          <w:b/>
        </w:rPr>
        <w:t xml:space="preserve">VISTA                        </w:t>
      </w:r>
      <w:r w:rsidRPr="006433FA">
        <w:t xml:space="preserve">l’ipotesi </w:t>
      </w:r>
      <w:r>
        <w:t xml:space="preserve">di CCNI sottoscritto in data 15.06.2016 relativo alle utilizzazioni e alle assegnazioni </w:t>
      </w:r>
    </w:p>
    <w:p w:rsidR="006433FA" w:rsidRDefault="006433FA" w:rsidP="009A74B1">
      <w:pPr>
        <w:jc w:val="both"/>
      </w:pPr>
      <w:r>
        <w:t xml:space="preserve">                                    Provvisorie del personale docente educativo ed ATA per </w:t>
      </w:r>
      <w:proofErr w:type="spellStart"/>
      <w:r>
        <w:t>l’a.s.</w:t>
      </w:r>
      <w:proofErr w:type="spellEnd"/>
      <w:r>
        <w:t xml:space="preserve"> 2016/17;</w:t>
      </w:r>
    </w:p>
    <w:p w:rsidR="006433FA" w:rsidRDefault="006433FA" w:rsidP="009A74B1">
      <w:pPr>
        <w:jc w:val="both"/>
      </w:pPr>
      <w:r>
        <w:rPr>
          <w:b/>
        </w:rPr>
        <w:t xml:space="preserve">VISTA                        </w:t>
      </w:r>
      <w:r w:rsidRPr="006433FA">
        <w:t>l’ipotesi</w:t>
      </w:r>
      <w:r>
        <w:rPr>
          <w:b/>
        </w:rPr>
        <w:t xml:space="preserve"> </w:t>
      </w:r>
      <w:r w:rsidRPr="006433FA">
        <w:t>il CCIR dell’</w:t>
      </w:r>
      <w:r>
        <w:t>U</w:t>
      </w:r>
      <w:r w:rsidRPr="006433FA">
        <w:t>fficio</w:t>
      </w:r>
      <w:r>
        <w:rPr>
          <w:b/>
        </w:rPr>
        <w:t xml:space="preserve"> </w:t>
      </w:r>
      <w:r w:rsidRPr="006433FA">
        <w:t>Scolastico Regionale per il Veneto del 22.07.2016</w:t>
      </w:r>
      <w:r>
        <w:t xml:space="preserve"> contenete</w:t>
      </w:r>
    </w:p>
    <w:p w:rsidR="006433FA" w:rsidRDefault="006433FA" w:rsidP="009A74B1">
      <w:pPr>
        <w:jc w:val="both"/>
      </w:pPr>
      <w:r>
        <w:t xml:space="preserve">                                    indicazioni integrative al CCNI citato;</w:t>
      </w:r>
    </w:p>
    <w:p w:rsidR="006433FA" w:rsidRDefault="006433FA" w:rsidP="009A74B1">
      <w:pPr>
        <w:jc w:val="both"/>
      </w:pPr>
      <w:r>
        <w:rPr>
          <w:b/>
        </w:rPr>
        <w:t>VALUTATE</w:t>
      </w:r>
      <w:r>
        <w:rPr>
          <w:b/>
        </w:rPr>
        <w:tab/>
        <w:t xml:space="preserve">        </w:t>
      </w:r>
      <w:r w:rsidRPr="006433FA">
        <w:t>le</w:t>
      </w:r>
      <w:r>
        <w:rPr>
          <w:b/>
        </w:rPr>
        <w:t xml:space="preserve"> </w:t>
      </w:r>
      <w:r>
        <w:t>domande pervenute;</w:t>
      </w:r>
    </w:p>
    <w:p w:rsidR="00FA030A" w:rsidRDefault="006433FA" w:rsidP="009A74B1">
      <w:pPr>
        <w:ind w:left="708" w:hanging="708"/>
        <w:jc w:val="both"/>
      </w:pPr>
      <w:r>
        <w:rPr>
          <w:b/>
        </w:rPr>
        <w:t xml:space="preserve">VISTE </w:t>
      </w:r>
      <w:r>
        <w:rPr>
          <w:b/>
        </w:rPr>
        <w:tab/>
      </w:r>
      <w:r>
        <w:rPr>
          <w:b/>
        </w:rPr>
        <w:tab/>
        <w:t xml:space="preserve">      </w:t>
      </w:r>
      <w:r w:rsidR="00FA030A">
        <w:rPr>
          <w:b/>
        </w:rPr>
        <w:t xml:space="preserve">  </w:t>
      </w:r>
      <w:r w:rsidRPr="006433FA">
        <w:t>le</w:t>
      </w:r>
      <w:r w:rsidR="00FA030A">
        <w:t xml:space="preserve"> graduatorie del personale docente aspirante all’utilizzo e all’assegnazione provvisoria in</w:t>
      </w:r>
    </w:p>
    <w:p w:rsidR="00FA030A" w:rsidRDefault="00FA030A" w:rsidP="009A74B1">
      <w:pPr>
        <w:ind w:left="708" w:hanging="708"/>
        <w:jc w:val="both"/>
      </w:pPr>
      <w:r>
        <w:rPr>
          <w:b/>
        </w:rPr>
        <w:t xml:space="preserve">                                    </w:t>
      </w:r>
      <w:r>
        <w:t>q</w:t>
      </w:r>
      <w:r w:rsidRPr="00FA030A">
        <w:t xml:space="preserve">uesta provincia </w:t>
      </w:r>
      <w:r>
        <w:t>negli istituti di istruzione secondaria di secondo grado pubblicate in data</w:t>
      </w:r>
    </w:p>
    <w:p w:rsidR="00FA030A" w:rsidRPr="00FA030A" w:rsidRDefault="00FA030A" w:rsidP="009A74B1">
      <w:pPr>
        <w:ind w:left="708" w:hanging="708"/>
        <w:jc w:val="both"/>
      </w:pPr>
      <w:r>
        <w:t xml:space="preserve">                                    12.09.2016;</w:t>
      </w:r>
      <w:r w:rsidR="006433FA" w:rsidRPr="00FA030A">
        <w:tab/>
      </w:r>
      <w:r w:rsidRPr="00FA030A">
        <w:t xml:space="preserve">         </w:t>
      </w:r>
    </w:p>
    <w:p w:rsidR="00FA030A" w:rsidRDefault="00FA030A" w:rsidP="009A74B1">
      <w:pPr>
        <w:jc w:val="both"/>
      </w:pPr>
      <w:r>
        <w:rPr>
          <w:b/>
        </w:rPr>
        <w:t>VISTO</w:t>
      </w:r>
      <w:r>
        <w:t xml:space="preserve">                        il quadro complessivo delle disponibilità presenti alla data odierna;</w:t>
      </w:r>
    </w:p>
    <w:p w:rsidR="00DA2465" w:rsidRPr="00DA2465" w:rsidRDefault="00DA2465" w:rsidP="00DA2465">
      <w:pPr>
        <w:rPr>
          <w:rFonts w:eastAsiaTheme="minorHAnsi"/>
          <w:lang w:eastAsia="en-US"/>
        </w:rPr>
      </w:pPr>
      <w:r w:rsidRPr="00DA2465">
        <w:rPr>
          <w:b/>
        </w:rPr>
        <w:t xml:space="preserve">VISTO                        </w:t>
      </w:r>
      <w:r w:rsidRPr="00DA2465">
        <w:rPr>
          <w:rFonts w:eastAsiaTheme="minorHAnsi"/>
          <w:lang w:eastAsia="en-US"/>
        </w:rPr>
        <w:t xml:space="preserve">il precedente dispositivo </w:t>
      </w:r>
      <w:proofErr w:type="spellStart"/>
      <w:r w:rsidRPr="00DA2465">
        <w:rPr>
          <w:rFonts w:eastAsiaTheme="minorHAnsi"/>
          <w:lang w:eastAsia="en-US"/>
        </w:rPr>
        <w:t>prot</w:t>
      </w:r>
      <w:proofErr w:type="spellEnd"/>
      <w:r w:rsidRPr="00DA2465">
        <w:rPr>
          <w:rFonts w:eastAsiaTheme="minorHAnsi"/>
          <w:lang w:eastAsia="en-US"/>
        </w:rPr>
        <w:t>. n.  13777 del 16/09/2016.</w:t>
      </w:r>
    </w:p>
    <w:p w:rsidR="00FF74B1" w:rsidRDefault="00DA2465" w:rsidP="00FF74B1">
      <w:pPr>
        <w:overflowPunct/>
        <w:autoSpaceDE/>
        <w:autoSpaceDN/>
        <w:adjustRightInd/>
        <w:spacing w:line="276" w:lineRule="auto"/>
        <w:rPr>
          <w:rFonts w:eastAsiaTheme="minorHAnsi"/>
          <w:lang w:eastAsia="en-US"/>
        </w:rPr>
      </w:pPr>
      <w:r w:rsidRPr="00DA2465">
        <w:rPr>
          <w:rFonts w:eastAsiaTheme="minorHAnsi"/>
          <w:b/>
          <w:lang w:eastAsia="en-US"/>
        </w:rPr>
        <w:t>CONSIDERATO</w:t>
      </w:r>
      <w:r w:rsidRPr="00DA2465">
        <w:rPr>
          <w:rFonts w:eastAsiaTheme="minorHAnsi"/>
          <w:lang w:eastAsia="en-US"/>
        </w:rPr>
        <w:t xml:space="preserve">      che si rende necessario apportare alcune rettifiche al suddetto provvedimento e completare le </w:t>
      </w:r>
      <w:r>
        <w:rPr>
          <w:rFonts w:eastAsiaTheme="minorHAnsi"/>
          <w:lang w:eastAsia="en-US"/>
        </w:rPr>
        <w:t xml:space="preserve">   </w:t>
      </w:r>
      <w:r w:rsidR="00FF74B1">
        <w:rPr>
          <w:rFonts w:eastAsiaTheme="minorHAnsi"/>
          <w:lang w:eastAsia="en-US"/>
        </w:rPr>
        <w:t xml:space="preserve">                   </w:t>
      </w:r>
    </w:p>
    <w:p w:rsidR="00DA2465" w:rsidRPr="00DA2465" w:rsidRDefault="00FF74B1" w:rsidP="00FF74B1">
      <w:pPr>
        <w:overflowPunct/>
        <w:autoSpaceDE/>
        <w:autoSpaceDN/>
        <w:adjustRightInd/>
        <w:spacing w:line="276" w:lineRule="auto"/>
        <w:rPr>
          <w:rFonts w:eastAsiaTheme="minorHAnsi"/>
          <w:lang w:eastAsia="en-US"/>
        </w:rPr>
      </w:pPr>
      <w:r w:rsidRPr="00FF74B1">
        <w:rPr>
          <w:rFonts w:eastAsiaTheme="minorHAnsi"/>
          <w:lang w:eastAsia="en-US"/>
        </w:rPr>
        <w:t xml:space="preserve">                                    </w:t>
      </w:r>
      <w:r w:rsidR="00DA2465" w:rsidRPr="00FF74B1">
        <w:rPr>
          <w:rFonts w:eastAsiaTheme="minorHAnsi"/>
          <w:lang w:eastAsia="en-US"/>
        </w:rPr>
        <w:t>op</w:t>
      </w:r>
      <w:r w:rsidR="00DA2465" w:rsidRPr="00DA2465">
        <w:rPr>
          <w:rFonts w:eastAsiaTheme="minorHAnsi"/>
          <w:lang w:eastAsia="en-US"/>
        </w:rPr>
        <w:t>erazioni in riferimento alle classi di concorso non ancora trattate</w:t>
      </w:r>
      <w:r w:rsidR="00DA2465" w:rsidRPr="00FF74B1">
        <w:rPr>
          <w:rFonts w:eastAsiaTheme="minorHAnsi"/>
          <w:lang w:eastAsia="en-US"/>
        </w:rPr>
        <w:t>;</w:t>
      </w:r>
    </w:p>
    <w:p w:rsidR="00DA2465" w:rsidRPr="00DA2465" w:rsidRDefault="00DA2465" w:rsidP="009A74B1">
      <w:pPr>
        <w:jc w:val="both"/>
        <w:rPr>
          <w:b/>
        </w:rPr>
      </w:pPr>
    </w:p>
    <w:p w:rsidR="00FA030A" w:rsidRDefault="00FA030A" w:rsidP="009A74B1">
      <w:pPr>
        <w:jc w:val="both"/>
      </w:pPr>
    </w:p>
    <w:p w:rsidR="006433FA" w:rsidRDefault="00FA030A" w:rsidP="009A74B1">
      <w:pPr>
        <w:jc w:val="center"/>
        <w:rPr>
          <w:b/>
        </w:rPr>
      </w:pPr>
      <w:r>
        <w:rPr>
          <w:b/>
        </w:rPr>
        <w:t>DISPONE</w:t>
      </w:r>
    </w:p>
    <w:p w:rsidR="00FA030A" w:rsidRDefault="00FA030A" w:rsidP="009A74B1">
      <w:pPr>
        <w:jc w:val="both"/>
      </w:pPr>
    </w:p>
    <w:p w:rsidR="00FA030A" w:rsidRDefault="00FA030A" w:rsidP="009A74B1">
      <w:pPr>
        <w:jc w:val="both"/>
      </w:pPr>
      <w:r>
        <w:t xml:space="preserve">per </w:t>
      </w:r>
      <w:proofErr w:type="spellStart"/>
      <w:r>
        <w:t>l’a.s.</w:t>
      </w:r>
      <w:proofErr w:type="spellEnd"/>
      <w:r>
        <w:t xml:space="preserve"> 2016 /17</w:t>
      </w:r>
      <w:r w:rsidR="00E14AB6">
        <w:t xml:space="preserve"> </w:t>
      </w:r>
      <w:r>
        <w:t xml:space="preserve">le utilizzazioni e le assegnazioni provvisorie nella </w:t>
      </w:r>
      <w:r>
        <w:rPr>
          <w:b/>
        </w:rPr>
        <w:t>scuola secondaria di secondo grado,</w:t>
      </w:r>
      <w:r>
        <w:t xml:space="preserve"> di cui all’allegato elenco, ordinato per classe di concorso, parte integrante del presente provvedimento.</w:t>
      </w:r>
    </w:p>
    <w:p w:rsidR="00FA030A" w:rsidRDefault="00FA030A" w:rsidP="009A74B1">
      <w:pPr>
        <w:jc w:val="both"/>
      </w:pPr>
    </w:p>
    <w:p w:rsidR="000D470E" w:rsidRDefault="00FA030A" w:rsidP="009A74B1">
      <w:pPr>
        <w:jc w:val="both"/>
      </w:pPr>
      <w:r>
        <w:t xml:space="preserve">Sulle controversie riguardanti la materia delle utilizzazioni e delle assegnazioni provvisorie, </w:t>
      </w:r>
      <w:r w:rsidR="000D470E">
        <w:t>si invia agli articoli 135 (con esclusione del comma 2, in quanto riferito esclusivamente alla mobilità definitiva), 136, 137 e 138 del C.C.N.L. del 29.11.20</w:t>
      </w:r>
      <w:r w:rsidR="00E14AB6">
        <w:t>0</w:t>
      </w:r>
      <w:r w:rsidR="000D470E">
        <w:t>7, tenuto conto delle modifiche in materia di conciliazione ed arbitrato apportate al Codice di Procedura Civile dall’art.31 della legge 4 novembre 2010 n.183.</w:t>
      </w:r>
    </w:p>
    <w:p w:rsidR="000D470E" w:rsidRDefault="000D470E" w:rsidP="009A74B1">
      <w:pPr>
        <w:jc w:val="both"/>
      </w:pPr>
    </w:p>
    <w:p w:rsidR="00FA030A" w:rsidRDefault="000D470E" w:rsidP="009A74B1">
      <w:pPr>
        <w:jc w:val="both"/>
      </w:pPr>
      <w:r>
        <w:t>I Dirigenti Scolastici sono invitati a comunicare tempestivamente il presente provvedimento agli interessati.</w:t>
      </w:r>
      <w:r w:rsidR="00FA030A">
        <w:t xml:space="preserve">  </w:t>
      </w:r>
    </w:p>
    <w:p w:rsidR="000D470E" w:rsidRDefault="000D470E" w:rsidP="009A74B1">
      <w:pPr>
        <w:jc w:val="both"/>
      </w:pPr>
    </w:p>
    <w:p w:rsidR="00DA2465" w:rsidRPr="00DA2465" w:rsidRDefault="00DA2465" w:rsidP="00DA2465">
      <w:pPr>
        <w:overflowPunct/>
        <w:autoSpaceDE/>
        <w:autoSpaceDN/>
        <w:adjustRightInd/>
        <w:spacing w:after="200" w:line="276" w:lineRule="auto"/>
        <w:rPr>
          <w:rFonts w:eastAsiaTheme="minorHAnsi"/>
          <w:lang w:eastAsia="en-US"/>
        </w:rPr>
      </w:pPr>
      <w:r w:rsidRPr="00DA2465">
        <w:rPr>
          <w:rFonts w:eastAsiaTheme="minorHAnsi"/>
          <w:lang w:eastAsia="en-US"/>
        </w:rPr>
        <w:t xml:space="preserve">Il presente provvedimento ANNULLA e sostituisce il precedente </w:t>
      </w:r>
      <w:proofErr w:type="spellStart"/>
      <w:r w:rsidRPr="00DA2465">
        <w:rPr>
          <w:rFonts w:eastAsiaTheme="minorHAnsi"/>
          <w:lang w:eastAsia="en-US"/>
        </w:rPr>
        <w:t>prot</w:t>
      </w:r>
      <w:proofErr w:type="spellEnd"/>
      <w:r w:rsidRPr="00DA2465">
        <w:rPr>
          <w:rFonts w:eastAsiaTheme="minorHAnsi"/>
          <w:lang w:eastAsia="en-US"/>
        </w:rPr>
        <w:t xml:space="preserve">. n. </w:t>
      </w:r>
      <w:r w:rsidRPr="00FF74B1">
        <w:rPr>
          <w:rFonts w:eastAsiaTheme="minorHAnsi"/>
          <w:lang w:eastAsia="en-US"/>
        </w:rPr>
        <w:t>13777</w:t>
      </w:r>
      <w:r w:rsidRPr="00DA2465">
        <w:rPr>
          <w:rFonts w:eastAsiaTheme="minorHAnsi"/>
          <w:lang w:eastAsia="en-US"/>
        </w:rPr>
        <w:t xml:space="preserve"> pubblicato in data </w:t>
      </w:r>
      <w:r w:rsidRPr="00FF74B1">
        <w:rPr>
          <w:rFonts w:eastAsiaTheme="minorHAnsi"/>
          <w:lang w:eastAsia="en-US"/>
        </w:rPr>
        <w:t>16/09/2016</w:t>
      </w:r>
      <w:r w:rsidRPr="00DA2465">
        <w:rPr>
          <w:rFonts w:eastAsiaTheme="minorHAnsi"/>
          <w:lang w:eastAsia="en-US"/>
        </w:rPr>
        <w:t>.</w:t>
      </w:r>
    </w:p>
    <w:p w:rsidR="000D470E" w:rsidRDefault="000D470E" w:rsidP="00FA030A"/>
    <w:p w:rsidR="000D470E" w:rsidRDefault="000D470E" w:rsidP="00FA030A">
      <w:r>
        <w:t xml:space="preserve">                                                                                                                  IL DIRIGENTE</w:t>
      </w:r>
    </w:p>
    <w:p w:rsidR="000D470E" w:rsidRDefault="000D470E" w:rsidP="00FA030A">
      <w:r>
        <w:t xml:space="preserve">                                                                                                      f.to   Dott. Domenico MARTINO</w:t>
      </w:r>
    </w:p>
    <w:p w:rsidR="000D470E" w:rsidRDefault="000D470E" w:rsidP="00FA030A"/>
    <w:p w:rsidR="000D470E" w:rsidRDefault="000D470E" w:rsidP="00FA030A">
      <w:pPr>
        <w:rPr>
          <w:sz w:val="18"/>
          <w:szCs w:val="18"/>
        </w:rPr>
      </w:pPr>
      <w:r>
        <w:rPr>
          <w:sz w:val="18"/>
          <w:szCs w:val="18"/>
        </w:rPr>
        <w:t>Ai Dirigenti Scolastici</w:t>
      </w:r>
    </w:p>
    <w:p w:rsidR="000D470E" w:rsidRDefault="000D470E" w:rsidP="00FA030A">
      <w:pPr>
        <w:rPr>
          <w:sz w:val="18"/>
          <w:szCs w:val="18"/>
        </w:rPr>
      </w:pPr>
      <w:r>
        <w:rPr>
          <w:sz w:val="18"/>
          <w:szCs w:val="18"/>
        </w:rPr>
        <w:t>delle scuole di ogni ordine e grado</w:t>
      </w:r>
    </w:p>
    <w:p w:rsidR="000D470E" w:rsidRDefault="000D470E" w:rsidP="00FA030A">
      <w:pPr>
        <w:rPr>
          <w:sz w:val="18"/>
          <w:szCs w:val="18"/>
        </w:rPr>
      </w:pPr>
      <w:r>
        <w:rPr>
          <w:sz w:val="18"/>
          <w:szCs w:val="18"/>
        </w:rPr>
        <w:t>della provincia di Venezia</w:t>
      </w:r>
    </w:p>
    <w:p w:rsidR="000D470E" w:rsidRDefault="000D470E" w:rsidP="00FA030A">
      <w:pPr>
        <w:rPr>
          <w:sz w:val="18"/>
          <w:szCs w:val="18"/>
        </w:rPr>
      </w:pPr>
      <w:r>
        <w:rPr>
          <w:sz w:val="18"/>
          <w:szCs w:val="18"/>
        </w:rPr>
        <w:t>Agli UST della Repubblica</w:t>
      </w:r>
    </w:p>
    <w:p w:rsidR="000D470E" w:rsidRDefault="000D470E" w:rsidP="00FA030A">
      <w:pPr>
        <w:rPr>
          <w:sz w:val="18"/>
          <w:szCs w:val="18"/>
        </w:rPr>
      </w:pPr>
      <w:r>
        <w:rPr>
          <w:sz w:val="18"/>
          <w:szCs w:val="18"/>
        </w:rPr>
        <w:t>Alle OO.SS. della scuola</w:t>
      </w:r>
    </w:p>
    <w:p w:rsidR="000D470E" w:rsidRDefault="000D470E" w:rsidP="00FA030A">
      <w:pPr>
        <w:rPr>
          <w:sz w:val="18"/>
          <w:szCs w:val="18"/>
        </w:rPr>
      </w:pPr>
      <w:r>
        <w:rPr>
          <w:sz w:val="18"/>
          <w:szCs w:val="18"/>
        </w:rPr>
        <w:t>All’Urp</w:t>
      </w:r>
    </w:p>
    <w:p w:rsidR="000D470E" w:rsidRDefault="000D470E" w:rsidP="00FA030A">
      <w:pPr>
        <w:rPr>
          <w:sz w:val="18"/>
          <w:szCs w:val="18"/>
        </w:rPr>
      </w:pPr>
      <w:r>
        <w:rPr>
          <w:sz w:val="18"/>
          <w:szCs w:val="18"/>
        </w:rPr>
        <w:t>Al Sito</w:t>
      </w:r>
    </w:p>
    <w:p w:rsidR="000D470E" w:rsidRDefault="000D470E" w:rsidP="00FA030A">
      <w:pPr>
        <w:rPr>
          <w:sz w:val="18"/>
          <w:szCs w:val="18"/>
        </w:rPr>
      </w:pPr>
    </w:p>
    <w:p w:rsidR="000D470E" w:rsidRDefault="000D470E" w:rsidP="00FA030A">
      <w:pPr>
        <w:rPr>
          <w:sz w:val="18"/>
          <w:szCs w:val="18"/>
        </w:rPr>
      </w:pPr>
      <w:r>
        <w:rPr>
          <w:sz w:val="18"/>
          <w:szCs w:val="18"/>
        </w:rPr>
        <w:t>Responsabile del procedimento:</w:t>
      </w:r>
    </w:p>
    <w:p w:rsidR="000D470E" w:rsidRDefault="000D470E" w:rsidP="00FA030A">
      <w:pPr>
        <w:rPr>
          <w:sz w:val="18"/>
          <w:szCs w:val="18"/>
        </w:rPr>
      </w:pPr>
      <w:r>
        <w:rPr>
          <w:sz w:val="18"/>
          <w:szCs w:val="18"/>
        </w:rPr>
        <w:t>Benintendi Gianna</w:t>
      </w:r>
    </w:p>
    <w:p w:rsidR="000D470E" w:rsidRPr="00FA030A" w:rsidRDefault="000D470E" w:rsidP="00FA030A">
      <w:r>
        <w:rPr>
          <w:sz w:val="18"/>
          <w:szCs w:val="18"/>
        </w:rPr>
        <w:t xml:space="preserve">Tel.0412620985 e-mail gianna.benintendi@istruzione.it  </w:t>
      </w:r>
      <w:r>
        <w:t xml:space="preserve">           </w:t>
      </w:r>
    </w:p>
    <w:sectPr w:rsidR="000D470E" w:rsidRPr="00FA03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61"/>
    <w:rsid w:val="00044EB3"/>
    <w:rsid w:val="000D470E"/>
    <w:rsid w:val="00282551"/>
    <w:rsid w:val="002B680A"/>
    <w:rsid w:val="00325F61"/>
    <w:rsid w:val="006433FA"/>
    <w:rsid w:val="006E430F"/>
    <w:rsid w:val="007E71BE"/>
    <w:rsid w:val="009A74B1"/>
    <w:rsid w:val="009A76DA"/>
    <w:rsid w:val="00A456F2"/>
    <w:rsid w:val="00BC32C7"/>
    <w:rsid w:val="00D50D11"/>
    <w:rsid w:val="00DA2465"/>
    <w:rsid w:val="00E14AB6"/>
    <w:rsid w:val="00FA030A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71B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1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1BE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71B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1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1B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2016-09-16T09:59:00Z</cp:lastPrinted>
  <dcterms:created xsi:type="dcterms:W3CDTF">2016-09-21T12:54:00Z</dcterms:created>
  <dcterms:modified xsi:type="dcterms:W3CDTF">2016-09-21T12:54:00Z</dcterms:modified>
</cp:coreProperties>
</file>