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01" w:rsidRPr="00346EE7" w:rsidRDefault="009F5B0F" w:rsidP="00E13EEC">
      <w:pPr>
        <w:overflowPunct/>
        <w:autoSpaceDE/>
        <w:autoSpaceDN/>
        <w:adjustRightInd/>
        <w:spacing w:after="200" w:line="276" w:lineRule="auto"/>
        <w:jc w:val="both"/>
        <w:textAlignment w:val="auto"/>
        <w:rPr>
          <w:rFonts w:ascii="Verdana" w:eastAsia="Calibri" w:hAnsi="Verdana"/>
          <w:lang w:eastAsia="en-US"/>
        </w:rPr>
      </w:pPr>
      <w:r w:rsidRPr="00346EE7">
        <w:rPr>
          <w:rFonts w:ascii="Verdana" w:eastAsia="Calibri" w:hAnsi="Verdana"/>
          <w:lang w:eastAsia="en-US"/>
        </w:rPr>
        <w:t xml:space="preserve">MIURAOODRVEUff.4/n. </w:t>
      </w:r>
      <w:r w:rsidR="009E04E9">
        <w:rPr>
          <w:rFonts w:ascii="Verdana" w:eastAsia="Calibri" w:hAnsi="Verdana"/>
          <w:lang w:eastAsia="en-US"/>
        </w:rPr>
        <w:t>2854</w:t>
      </w:r>
      <w:r w:rsidRPr="00346EE7">
        <w:rPr>
          <w:rFonts w:ascii="Verdana" w:eastAsia="Calibri" w:hAnsi="Verdana"/>
          <w:lang w:eastAsia="en-US"/>
        </w:rPr>
        <w:t xml:space="preserve"> _</w:t>
      </w:r>
      <w:r w:rsidR="0061367A" w:rsidRPr="00346EE7">
        <w:rPr>
          <w:rFonts w:ascii="Verdana" w:eastAsia="Calibri" w:hAnsi="Verdana"/>
          <w:lang w:eastAsia="en-US"/>
        </w:rPr>
        <w:t>C</w:t>
      </w:r>
      <w:r w:rsidR="009E04E9">
        <w:rPr>
          <w:rFonts w:ascii="Verdana" w:eastAsia="Calibri" w:hAnsi="Verdana"/>
          <w:lang w:eastAsia="en-US"/>
        </w:rPr>
        <w:t>12a</w:t>
      </w:r>
      <w:r w:rsidR="0061367A" w:rsidRPr="00346EE7">
        <w:rPr>
          <w:rFonts w:ascii="Verdana" w:eastAsia="Calibri" w:hAnsi="Verdana"/>
          <w:lang w:eastAsia="en-US"/>
        </w:rPr>
        <w:tab/>
        <w:t xml:space="preserve">        </w:t>
      </w:r>
      <w:r w:rsidR="00C15C01" w:rsidRPr="00346EE7">
        <w:rPr>
          <w:rFonts w:ascii="Verdana" w:eastAsia="Calibri" w:hAnsi="Verdana"/>
          <w:lang w:eastAsia="en-US"/>
        </w:rPr>
        <w:tab/>
      </w:r>
      <w:r w:rsidR="00C15C01" w:rsidRPr="00346EE7">
        <w:rPr>
          <w:rFonts w:ascii="Verdana" w:eastAsia="Calibri" w:hAnsi="Verdana"/>
          <w:lang w:eastAsia="en-US"/>
        </w:rPr>
        <w:tab/>
      </w:r>
      <w:r w:rsidR="0061367A" w:rsidRPr="00346EE7">
        <w:rPr>
          <w:rFonts w:ascii="Verdana" w:eastAsia="Calibri" w:hAnsi="Verdana"/>
          <w:lang w:eastAsia="en-US"/>
        </w:rPr>
        <w:t xml:space="preserve">    </w:t>
      </w:r>
      <w:r w:rsidR="002C04ED" w:rsidRPr="00346EE7">
        <w:rPr>
          <w:rFonts w:ascii="Verdana" w:eastAsia="Calibri" w:hAnsi="Verdana"/>
          <w:lang w:eastAsia="en-US"/>
        </w:rPr>
        <w:t xml:space="preserve">          </w:t>
      </w:r>
      <w:r w:rsidR="00C15C01" w:rsidRPr="00346EE7">
        <w:rPr>
          <w:rFonts w:ascii="Verdana" w:eastAsia="Calibri" w:hAnsi="Verdana"/>
          <w:lang w:eastAsia="en-US"/>
        </w:rPr>
        <w:t xml:space="preserve">Venezia, </w:t>
      </w:r>
      <w:r w:rsidR="002C04ED" w:rsidRPr="00346EE7">
        <w:rPr>
          <w:rFonts w:ascii="Verdana" w:eastAsia="Calibri" w:hAnsi="Verdana"/>
          <w:lang w:eastAsia="en-US"/>
        </w:rPr>
        <w:t>0</w:t>
      </w:r>
      <w:r w:rsidRPr="00346EE7">
        <w:rPr>
          <w:rFonts w:ascii="Verdana" w:eastAsia="Calibri" w:hAnsi="Verdana"/>
          <w:lang w:eastAsia="en-US"/>
        </w:rPr>
        <w:t>6</w:t>
      </w:r>
      <w:r w:rsidR="002C04ED" w:rsidRPr="00346EE7">
        <w:rPr>
          <w:rFonts w:ascii="Verdana" w:eastAsia="Calibri" w:hAnsi="Verdana"/>
          <w:lang w:eastAsia="en-US"/>
        </w:rPr>
        <w:t xml:space="preserve"> marzo </w:t>
      </w:r>
      <w:r w:rsidR="00F339B9" w:rsidRPr="00346EE7">
        <w:rPr>
          <w:rFonts w:ascii="Verdana" w:eastAsia="Calibri" w:hAnsi="Verdana"/>
          <w:lang w:eastAsia="en-US"/>
        </w:rPr>
        <w:t>2015</w:t>
      </w:r>
    </w:p>
    <w:p w:rsidR="002C04ED" w:rsidRPr="00346EE7" w:rsidRDefault="009F5B0F" w:rsidP="009F5B0F">
      <w:pPr>
        <w:overflowPunct/>
        <w:autoSpaceDE/>
        <w:autoSpaceDN/>
        <w:adjustRightInd/>
        <w:spacing w:line="276" w:lineRule="auto"/>
        <w:ind w:left="5670" w:hanging="141"/>
        <w:jc w:val="both"/>
        <w:textAlignment w:val="auto"/>
        <w:rPr>
          <w:rFonts w:ascii="Verdana" w:eastAsia="Calibri" w:hAnsi="Verdana"/>
          <w:lang w:eastAsia="en-US"/>
        </w:rPr>
      </w:pPr>
      <w:r w:rsidRPr="00346EE7">
        <w:rPr>
          <w:rFonts w:ascii="Verdana" w:eastAsia="Calibri" w:hAnsi="Verdana"/>
          <w:lang w:eastAsia="en-US"/>
        </w:rPr>
        <w:t xml:space="preserve">  </w:t>
      </w:r>
      <w:r w:rsidR="002C04ED" w:rsidRPr="00346EE7">
        <w:rPr>
          <w:rFonts w:ascii="Verdana" w:eastAsia="Calibri" w:hAnsi="Verdana"/>
          <w:lang w:eastAsia="en-US"/>
        </w:rPr>
        <w:t>Ai Dirigenti scolastici delle II.SS statali e paritarie del primo e del secondo ciclo di istruzione</w:t>
      </w:r>
    </w:p>
    <w:p w:rsidR="00C15C01" w:rsidRPr="00346EE7" w:rsidRDefault="009F5B0F" w:rsidP="009F5B0F">
      <w:pPr>
        <w:overflowPunct/>
        <w:autoSpaceDE/>
        <w:autoSpaceDN/>
        <w:adjustRightInd/>
        <w:spacing w:after="200" w:line="276" w:lineRule="auto"/>
        <w:ind w:left="5670" w:hanging="141"/>
        <w:jc w:val="both"/>
        <w:textAlignment w:val="auto"/>
        <w:rPr>
          <w:rFonts w:ascii="Verdana" w:eastAsia="Calibri" w:hAnsi="Verdana"/>
          <w:lang w:eastAsia="en-US"/>
        </w:rPr>
      </w:pPr>
      <w:r w:rsidRPr="00346EE7">
        <w:rPr>
          <w:rFonts w:ascii="Verdana" w:eastAsia="Calibri" w:hAnsi="Verdana"/>
          <w:lang w:eastAsia="en-US"/>
        </w:rPr>
        <w:t xml:space="preserve">  </w:t>
      </w:r>
      <w:r w:rsidR="00C15C01" w:rsidRPr="00346EE7">
        <w:rPr>
          <w:rFonts w:ascii="Verdana" w:eastAsia="Calibri" w:hAnsi="Verdana"/>
          <w:lang w:eastAsia="en-US"/>
        </w:rPr>
        <w:t>LO</w:t>
      </w:r>
      <w:r w:rsidR="0084078D" w:rsidRPr="00346EE7">
        <w:rPr>
          <w:rFonts w:ascii="Verdana" w:eastAsia="Calibri" w:hAnsi="Verdana"/>
          <w:lang w:eastAsia="en-US"/>
        </w:rPr>
        <w:t>R</w:t>
      </w:r>
      <w:r w:rsidR="00C15C01" w:rsidRPr="00346EE7">
        <w:rPr>
          <w:rFonts w:ascii="Verdana" w:eastAsia="Calibri" w:hAnsi="Verdana"/>
          <w:lang w:eastAsia="en-US"/>
        </w:rPr>
        <w:t xml:space="preserve">O SEDI </w:t>
      </w:r>
    </w:p>
    <w:p w:rsidR="009F5B0F" w:rsidRPr="00346EE7" w:rsidRDefault="00104CD6" w:rsidP="009F5B0F">
      <w:pPr>
        <w:overflowPunct/>
        <w:autoSpaceDE/>
        <w:autoSpaceDN/>
        <w:adjustRightInd/>
        <w:spacing w:line="0" w:lineRule="atLeast"/>
        <w:ind w:left="5670" w:hanging="1134"/>
        <w:textAlignment w:val="auto"/>
        <w:rPr>
          <w:rFonts w:ascii="Verdana" w:eastAsia="Calibri" w:hAnsi="Verdana"/>
          <w:lang w:eastAsia="en-US"/>
        </w:rPr>
      </w:pPr>
      <w:r w:rsidRPr="00346EE7">
        <w:rPr>
          <w:rFonts w:ascii="Verdana" w:eastAsia="Calibri" w:hAnsi="Verdana"/>
          <w:lang w:eastAsia="en-US"/>
        </w:rPr>
        <w:t>e</w:t>
      </w:r>
      <w:r w:rsidR="00776FBE" w:rsidRPr="00346EE7">
        <w:rPr>
          <w:rFonts w:ascii="Verdana" w:eastAsia="Calibri" w:hAnsi="Verdana"/>
          <w:lang w:eastAsia="en-US"/>
        </w:rPr>
        <w:t xml:space="preserve"> p.c. </w:t>
      </w:r>
      <w:r w:rsidR="009F5B0F" w:rsidRPr="00346EE7">
        <w:rPr>
          <w:rFonts w:ascii="Verdana" w:eastAsia="Calibri" w:hAnsi="Verdana"/>
          <w:lang w:eastAsia="en-US"/>
        </w:rPr>
        <w:t xml:space="preserve">       A</w:t>
      </w:r>
      <w:r w:rsidR="002C04ED" w:rsidRPr="00346EE7">
        <w:rPr>
          <w:rFonts w:ascii="Verdana" w:eastAsia="Calibri" w:hAnsi="Verdana"/>
          <w:lang w:eastAsia="en-US"/>
        </w:rPr>
        <w:t xml:space="preserve">i </w:t>
      </w:r>
      <w:r w:rsidR="009F5B0F" w:rsidRPr="00346EE7">
        <w:rPr>
          <w:rFonts w:ascii="Verdana" w:eastAsia="Calibri" w:hAnsi="Verdana"/>
          <w:lang w:eastAsia="en-US"/>
        </w:rPr>
        <w:t>D</w:t>
      </w:r>
      <w:r w:rsidR="002C04ED" w:rsidRPr="00346EE7">
        <w:rPr>
          <w:rFonts w:ascii="Verdana" w:eastAsia="Calibri" w:hAnsi="Verdana"/>
          <w:lang w:eastAsia="en-US"/>
        </w:rPr>
        <w:t xml:space="preserve">irigenti </w:t>
      </w:r>
      <w:r w:rsidR="00E13EEC" w:rsidRPr="00346EE7">
        <w:rPr>
          <w:rFonts w:ascii="Verdana" w:eastAsia="Calibri" w:hAnsi="Verdana"/>
          <w:lang w:eastAsia="en-US"/>
        </w:rPr>
        <w:t>A</w:t>
      </w:r>
      <w:r w:rsidR="009F5B0F" w:rsidRPr="00346EE7">
        <w:rPr>
          <w:rFonts w:ascii="Verdana" w:eastAsia="Calibri" w:hAnsi="Verdana"/>
          <w:lang w:eastAsia="en-US"/>
        </w:rPr>
        <w:t xml:space="preserve">mministrativi e </w:t>
      </w:r>
      <w:r w:rsidR="00E13EEC" w:rsidRPr="00346EE7">
        <w:rPr>
          <w:rFonts w:ascii="Verdana" w:eastAsia="Calibri" w:hAnsi="Verdana"/>
          <w:lang w:eastAsia="en-US"/>
        </w:rPr>
        <w:t>T</w:t>
      </w:r>
      <w:r w:rsidR="009F5B0F" w:rsidRPr="00346EE7">
        <w:rPr>
          <w:rFonts w:ascii="Verdana" w:eastAsia="Calibri" w:hAnsi="Verdana"/>
          <w:lang w:eastAsia="en-US"/>
        </w:rPr>
        <w:t xml:space="preserve">ecnici della DG e </w:t>
      </w:r>
      <w:r w:rsidR="002C04ED" w:rsidRPr="00346EE7">
        <w:rPr>
          <w:rFonts w:ascii="Verdana" w:eastAsia="Calibri" w:hAnsi="Verdana"/>
          <w:lang w:eastAsia="en-US"/>
        </w:rPr>
        <w:t>degli UUSSTT</w:t>
      </w:r>
      <w:r w:rsidR="009F5B0F" w:rsidRPr="00346EE7">
        <w:rPr>
          <w:rFonts w:ascii="Verdana" w:eastAsia="Calibri" w:hAnsi="Verdana"/>
          <w:lang w:eastAsia="en-US"/>
        </w:rPr>
        <w:t xml:space="preserve"> del Veneto</w:t>
      </w:r>
    </w:p>
    <w:p w:rsidR="009F5B0F" w:rsidRPr="00346EE7" w:rsidRDefault="009F5B0F" w:rsidP="009F5B0F">
      <w:pPr>
        <w:overflowPunct/>
        <w:autoSpaceDE/>
        <w:autoSpaceDN/>
        <w:adjustRightInd/>
        <w:spacing w:line="0" w:lineRule="atLeast"/>
        <w:ind w:left="5670" w:hanging="141"/>
        <w:jc w:val="both"/>
        <w:textAlignment w:val="auto"/>
        <w:rPr>
          <w:rFonts w:ascii="Verdana" w:eastAsia="Calibri" w:hAnsi="Verdana"/>
          <w:lang w:eastAsia="en-US"/>
        </w:rPr>
      </w:pPr>
      <w:r w:rsidRPr="00346EE7">
        <w:rPr>
          <w:rFonts w:ascii="Verdana" w:eastAsia="Calibri" w:hAnsi="Verdana"/>
          <w:lang w:eastAsia="en-US"/>
        </w:rPr>
        <w:t xml:space="preserve">  LORO SEDI </w:t>
      </w:r>
    </w:p>
    <w:p w:rsidR="009F5B0F" w:rsidRPr="00346EE7" w:rsidRDefault="009F5B0F" w:rsidP="009F5B0F">
      <w:pPr>
        <w:overflowPunct/>
        <w:autoSpaceDE/>
        <w:autoSpaceDN/>
        <w:adjustRightInd/>
        <w:spacing w:line="0" w:lineRule="atLeast"/>
        <w:ind w:left="5670" w:hanging="1134"/>
        <w:textAlignment w:val="auto"/>
        <w:rPr>
          <w:rFonts w:ascii="Verdana" w:eastAsia="Calibri" w:hAnsi="Verdana"/>
          <w:lang w:eastAsia="en-US"/>
        </w:rPr>
      </w:pPr>
      <w:r w:rsidRPr="00346EE7">
        <w:rPr>
          <w:rFonts w:ascii="Verdana" w:eastAsia="Calibri" w:hAnsi="Verdana"/>
          <w:lang w:eastAsia="en-US"/>
        </w:rPr>
        <w:t xml:space="preserve"> </w:t>
      </w:r>
    </w:p>
    <w:p w:rsidR="00917AB0" w:rsidRPr="00346EE7" w:rsidRDefault="00917AB0">
      <w:pPr>
        <w:overflowPunct/>
        <w:autoSpaceDE/>
        <w:autoSpaceDN/>
        <w:adjustRightInd/>
        <w:spacing w:after="120"/>
        <w:ind w:firstLine="567"/>
        <w:jc w:val="both"/>
        <w:textAlignment w:val="auto"/>
        <w:rPr>
          <w:rFonts w:ascii="Verdana" w:eastAsia="Calibri" w:hAnsi="Verdana"/>
          <w:lang w:eastAsia="en-US"/>
        </w:rPr>
      </w:pPr>
    </w:p>
    <w:p w:rsidR="00C15C01" w:rsidRPr="00346EE7" w:rsidRDefault="00C15C01" w:rsidP="002C04ED">
      <w:pPr>
        <w:overflowPunct/>
        <w:autoSpaceDE/>
        <w:autoSpaceDN/>
        <w:adjustRightInd/>
        <w:ind w:left="1276" w:hanging="1276"/>
        <w:jc w:val="both"/>
        <w:textAlignment w:val="auto"/>
        <w:rPr>
          <w:rFonts w:ascii="Verdana" w:eastAsia="Calibri" w:hAnsi="Verdana"/>
          <w:lang w:eastAsia="en-US"/>
        </w:rPr>
      </w:pPr>
      <w:r w:rsidRPr="00346EE7">
        <w:rPr>
          <w:rFonts w:ascii="Verdana" w:eastAsia="Calibri" w:hAnsi="Verdana"/>
          <w:lang w:eastAsia="en-US"/>
        </w:rPr>
        <w:t>OGGETTO</w:t>
      </w:r>
      <w:r w:rsidR="0084078D" w:rsidRPr="00346EE7">
        <w:rPr>
          <w:rFonts w:ascii="Verdana" w:eastAsia="Calibri" w:hAnsi="Verdana"/>
          <w:lang w:eastAsia="en-US"/>
        </w:rPr>
        <w:t>:</w:t>
      </w:r>
      <w:r w:rsidR="0084078D" w:rsidRPr="00346EE7">
        <w:rPr>
          <w:rFonts w:ascii="Verdana" w:eastAsia="Calibri" w:hAnsi="Verdana"/>
          <w:lang w:eastAsia="en-US"/>
        </w:rPr>
        <w:tab/>
      </w:r>
      <w:r w:rsidR="002C04ED" w:rsidRPr="00346EE7">
        <w:rPr>
          <w:rFonts w:ascii="Verdana" w:eastAsia="Calibri" w:hAnsi="Verdana"/>
          <w:lang w:eastAsia="en-US"/>
        </w:rPr>
        <w:t>Formazione dei docenti referenti di scuola per il supporto al processo di autovalutazione delle scuole e alla compilazione del RAV</w:t>
      </w:r>
      <w:r w:rsidR="00346EE7">
        <w:rPr>
          <w:rFonts w:ascii="Verdana" w:eastAsia="Calibri" w:hAnsi="Verdana"/>
          <w:lang w:eastAsia="en-US"/>
        </w:rPr>
        <w:t>.</w:t>
      </w:r>
    </w:p>
    <w:p w:rsidR="002C04ED" w:rsidRPr="00346EE7" w:rsidRDefault="002C04ED" w:rsidP="002C04ED">
      <w:pPr>
        <w:overflowPunct/>
        <w:autoSpaceDE/>
        <w:autoSpaceDN/>
        <w:adjustRightInd/>
        <w:ind w:left="1276" w:hanging="1276"/>
        <w:jc w:val="both"/>
        <w:textAlignment w:val="auto"/>
        <w:rPr>
          <w:rFonts w:ascii="Verdana" w:eastAsia="Calibri" w:hAnsi="Verdana"/>
          <w:lang w:eastAsia="en-US"/>
        </w:rPr>
      </w:pPr>
    </w:p>
    <w:p w:rsidR="002C04ED" w:rsidRPr="00346EE7" w:rsidRDefault="002C04ED" w:rsidP="002C04ED">
      <w:pPr>
        <w:overflowPunct/>
        <w:autoSpaceDE/>
        <w:autoSpaceDN/>
        <w:adjustRightInd/>
        <w:ind w:firstLine="567"/>
        <w:jc w:val="both"/>
        <w:textAlignment w:val="auto"/>
        <w:rPr>
          <w:rFonts w:ascii="Verdana" w:eastAsia="Calibri" w:hAnsi="Verdana"/>
          <w:lang w:eastAsia="en-US"/>
        </w:rPr>
      </w:pPr>
      <w:r w:rsidRPr="00346EE7">
        <w:rPr>
          <w:rFonts w:ascii="Verdana" w:eastAsia="Calibri" w:hAnsi="Verdana"/>
          <w:lang w:eastAsia="en-US"/>
        </w:rPr>
        <w:t xml:space="preserve">Facendo seguito alle Conferenze Tecniche provinciali svolte nel mese scorso e relative all’avvio del Sistema Nazionale di Valutazione, </w:t>
      </w:r>
      <w:r w:rsidR="00994C59" w:rsidRPr="00346EE7">
        <w:rPr>
          <w:rFonts w:ascii="Verdana" w:eastAsia="Calibri" w:hAnsi="Verdana"/>
          <w:lang w:eastAsia="en-US"/>
        </w:rPr>
        <w:t xml:space="preserve">questo Ufficio </w:t>
      </w:r>
      <w:r w:rsidRPr="00346EE7">
        <w:rPr>
          <w:rFonts w:ascii="Verdana" w:eastAsia="Calibri" w:hAnsi="Verdana"/>
          <w:lang w:eastAsia="en-US"/>
        </w:rPr>
        <w:t>intende</w:t>
      </w:r>
      <w:r w:rsidR="00994C59" w:rsidRPr="00346EE7">
        <w:rPr>
          <w:rFonts w:ascii="Verdana" w:eastAsia="Calibri" w:hAnsi="Verdana"/>
          <w:lang w:eastAsia="en-US"/>
        </w:rPr>
        <w:t>rebbe</w:t>
      </w:r>
      <w:r w:rsidRPr="00346EE7">
        <w:rPr>
          <w:rFonts w:ascii="Verdana" w:eastAsia="Calibri" w:hAnsi="Verdana"/>
          <w:lang w:eastAsia="en-US"/>
        </w:rPr>
        <w:t xml:space="preserve"> dare avvio alla formazione di un docente, designato da ogni scuola, sulle tematiche dell’autovalutazione e della redazione del RAV.</w:t>
      </w:r>
    </w:p>
    <w:p w:rsidR="00994C59" w:rsidRPr="00346EE7" w:rsidRDefault="00994C59" w:rsidP="002C04ED">
      <w:pPr>
        <w:overflowPunct/>
        <w:autoSpaceDE/>
        <w:autoSpaceDN/>
        <w:adjustRightInd/>
        <w:ind w:firstLine="567"/>
        <w:jc w:val="both"/>
        <w:textAlignment w:val="auto"/>
        <w:rPr>
          <w:rFonts w:ascii="Verdana" w:eastAsia="Calibri" w:hAnsi="Verdana"/>
          <w:lang w:eastAsia="en-US"/>
        </w:rPr>
      </w:pPr>
    </w:p>
    <w:p w:rsidR="002C04ED" w:rsidRPr="00346EE7" w:rsidRDefault="00994C59" w:rsidP="00994C59">
      <w:pPr>
        <w:overflowPunct/>
        <w:autoSpaceDE/>
        <w:autoSpaceDN/>
        <w:adjustRightInd/>
        <w:ind w:firstLine="567"/>
        <w:jc w:val="both"/>
        <w:textAlignment w:val="auto"/>
        <w:rPr>
          <w:rFonts w:ascii="Verdana" w:eastAsia="Calibri" w:hAnsi="Verdana"/>
          <w:lang w:eastAsia="en-US"/>
        </w:rPr>
      </w:pPr>
      <w:r w:rsidRPr="00346EE7">
        <w:rPr>
          <w:rFonts w:ascii="Verdana" w:eastAsia="Calibri" w:hAnsi="Verdana"/>
          <w:lang w:eastAsia="en-US"/>
        </w:rPr>
        <w:t>La formazione, localizzata in 30 aule distribuite sul territorio regionale, sarà strutturata in sei incontri di tre ore ciascuno, in presenza, secondo il calendario sotto specificato. Il primo e l’ultimo incontro saranno gestiti, in forma interattiva e laboratoriale</w:t>
      </w:r>
      <w:r w:rsidR="00256D67" w:rsidRPr="00346EE7">
        <w:rPr>
          <w:rFonts w:ascii="Verdana" w:eastAsia="Calibri" w:hAnsi="Verdana"/>
          <w:lang w:eastAsia="en-US"/>
        </w:rPr>
        <w:t>,</w:t>
      </w:r>
      <w:r w:rsidRPr="00346EE7">
        <w:rPr>
          <w:rFonts w:ascii="Verdana" w:eastAsia="Calibri" w:hAnsi="Verdana"/>
          <w:lang w:eastAsia="en-US"/>
        </w:rPr>
        <w:t xml:space="preserve"> dai tutor d’aula che sono stati appositamente individuati e formati. Nei quattro incontri intermedi, i corsisti potranno ascoltare in videoconferenza, con la modalità </w:t>
      </w:r>
      <w:proofErr w:type="spellStart"/>
      <w:r w:rsidRPr="00346EE7">
        <w:rPr>
          <w:rFonts w:ascii="Verdana" w:eastAsia="Calibri" w:hAnsi="Verdana"/>
          <w:lang w:eastAsia="en-US"/>
        </w:rPr>
        <w:t>webinar</w:t>
      </w:r>
      <w:proofErr w:type="spellEnd"/>
      <w:r w:rsidRPr="00346EE7">
        <w:rPr>
          <w:rFonts w:ascii="Verdana" w:eastAsia="Calibri" w:hAnsi="Verdana"/>
          <w:lang w:eastAsia="en-US"/>
        </w:rPr>
        <w:t>, quattro relatori di importanza nazionale che illustreranno tutti gli aspetti connessi al tema dell’autovalutazione e del RAV. I corsisti presenti in ciascuna delle aule, opportunamente coordinati dal tutor, potranno porre domande ai relatori, che svolgeranno la propria comunicazione da una delle 30 aule. La comunicazione dei quattro relatori potrà inoltre essere oggetto di riflessione e di discussione in aula con il supporto del tutor e di approfondimento laboratoriale nell’ultimo incontro.</w:t>
      </w:r>
    </w:p>
    <w:p w:rsidR="00994C59" w:rsidRPr="00346EE7" w:rsidRDefault="00994C59" w:rsidP="00994C59">
      <w:pPr>
        <w:overflowPunct/>
        <w:autoSpaceDE/>
        <w:autoSpaceDN/>
        <w:adjustRightInd/>
        <w:ind w:firstLine="567"/>
        <w:jc w:val="both"/>
        <w:textAlignment w:val="auto"/>
        <w:rPr>
          <w:rFonts w:ascii="Verdana" w:eastAsia="Calibri" w:hAnsi="Verdana"/>
          <w:lang w:eastAsia="en-US"/>
        </w:rPr>
      </w:pPr>
    </w:p>
    <w:p w:rsidR="00994C59" w:rsidRPr="00346EE7" w:rsidRDefault="00994C59" w:rsidP="00994C59">
      <w:pPr>
        <w:overflowPunct/>
        <w:autoSpaceDE/>
        <w:autoSpaceDN/>
        <w:adjustRightInd/>
        <w:ind w:firstLine="567"/>
        <w:jc w:val="both"/>
        <w:textAlignment w:val="auto"/>
        <w:rPr>
          <w:rFonts w:ascii="Verdana" w:eastAsia="Calibri" w:hAnsi="Verdana"/>
          <w:lang w:eastAsia="en-US"/>
        </w:rPr>
      </w:pPr>
      <w:r w:rsidRPr="00346EE7">
        <w:rPr>
          <w:rFonts w:ascii="Verdana" w:eastAsia="Calibri" w:hAnsi="Verdana"/>
          <w:lang w:eastAsia="en-US"/>
        </w:rPr>
        <w:t xml:space="preserve">Le 30 aule individuate sono riportate nell’elenco allegato alla presente nota: gli aspiranti corsisti vi saranno assegnati secondo la </w:t>
      </w:r>
      <w:proofErr w:type="spellStart"/>
      <w:r w:rsidRPr="00346EE7">
        <w:rPr>
          <w:rFonts w:ascii="Verdana" w:eastAsia="Calibri" w:hAnsi="Verdana"/>
          <w:lang w:eastAsia="en-US"/>
        </w:rPr>
        <w:t>viciniorità</w:t>
      </w:r>
      <w:proofErr w:type="spellEnd"/>
      <w:r w:rsidRPr="00346EE7">
        <w:rPr>
          <w:rFonts w:ascii="Verdana" w:eastAsia="Calibri" w:hAnsi="Verdana"/>
          <w:lang w:eastAsia="en-US"/>
        </w:rPr>
        <w:t xml:space="preserve"> alla sede di servizio o di residenza, con l’accortezza di non formare aule di numero superiore alle 30 persone. Per questo, nel modulo di iscrizione, si chiederà agli aspiranti di segnalare l’aula preferita, ma anche due opzioni alternative.</w:t>
      </w:r>
    </w:p>
    <w:p w:rsidR="00994C59" w:rsidRPr="00346EE7" w:rsidRDefault="00994C59" w:rsidP="00994C59">
      <w:pPr>
        <w:overflowPunct/>
        <w:autoSpaceDE/>
        <w:autoSpaceDN/>
        <w:adjustRightInd/>
        <w:ind w:firstLine="567"/>
        <w:jc w:val="both"/>
        <w:textAlignment w:val="auto"/>
        <w:rPr>
          <w:rFonts w:ascii="Verdana" w:eastAsia="Calibri" w:hAnsi="Verdana"/>
          <w:lang w:eastAsia="en-US"/>
        </w:rPr>
      </w:pPr>
    </w:p>
    <w:p w:rsidR="00E13EEC" w:rsidRPr="00346EE7" w:rsidRDefault="002C297F" w:rsidP="00256D67">
      <w:r w:rsidRPr="00346EE7">
        <w:rPr>
          <w:rFonts w:ascii="Verdana" w:eastAsia="Calibri" w:hAnsi="Verdana"/>
          <w:lang w:eastAsia="en-US"/>
        </w:rPr>
        <w:t>Ciascuna Istituzione scolastica potrà segnalare il proprio docente nel modulo on line presente al seguente link</w:t>
      </w:r>
      <w:r w:rsidR="00E13EEC" w:rsidRPr="00346EE7">
        <w:rPr>
          <w:rFonts w:ascii="Verdana" w:eastAsia="Calibri" w:hAnsi="Verdana"/>
          <w:lang w:eastAsia="en-US"/>
        </w:rPr>
        <w:t xml:space="preserve"> interattivo (posizionarsi con il mouse e fare </w:t>
      </w:r>
      <w:proofErr w:type="spellStart"/>
      <w:r w:rsidR="00E13EEC" w:rsidRPr="00346EE7">
        <w:rPr>
          <w:rFonts w:ascii="Verdana" w:eastAsia="Calibri" w:hAnsi="Verdana"/>
          <w:lang w:eastAsia="en-US"/>
        </w:rPr>
        <w:t>ctrl</w:t>
      </w:r>
      <w:proofErr w:type="spellEnd"/>
      <w:r w:rsidR="00E13EEC" w:rsidRPr="00346EE7">
        <w:rPr>
          <w:rFonts w:ascii="Verdana" w:eastAsia="Calibri" w:hAnsi="Verdana"/>
          <w:lang w:eastAsia="en-US"/>
        </w:rPr>
        <w:t>+ click)</w:t>
      </w:r>
      <w:r w:rsidRPr="00346EE7">
        <w:rPr>
          <w:rFonts w:ascii="Verdana" w:eastAsia="Calibri" w:hAnsi="Verdana"/>
          <w:lang w:eastAsia="en-US"/>
        </w:rPr>
        <w:t>:</w:t>
      </w:r>
      <w:r w:rsidR="00256D67" w:rsidRPr="00346EE7">
        <w:t xml:space="preserve"> </w:t>
      </w:r>
    </w:p>
    <w:p w:rsidR="002C297F" w:rsidRPr="00346EE7" w:rsidRDefault="002C3D31" w:rsidP="00E13EEC">
      <w:hyperlink r:id="rId9" w:history="1">
        <w:r w:rsidR="00256D67" w:rsidRPr="00346EE7">
          <w:rPr>
            <w:rStyle w:val="Collegamentoipertestuale"/>
            <w:lang w:eastAsia="hi-IN" w:bidi="hi-IN"/>
          </w:rPr>
          <w:t>formazione referenti scuola SNV</w:t>
        </w:r>
      </w:hyperlink>
      <w:r w:rsidR="00E13EEC" w:rsidRPr="00346EE7">
        <w:t xml:space="preserve"> </w:t>
      </w:r>
      <w:r w:rsidR="002C297F" w:rsidRPr="00346EE7">
        <w:rPr>
          <w:rFonts w:ascii="Verdana" w:eastAsia="Calibri" w:hAnsi="Verdana"/>
          <w:b/>
          <w:lang w:eastAsia="en-US"/>
        </w:rPr>
        <w:t>entro e non oltre il giorno 14 marzo 2015.</w:t>
      </w:r>
    </w:p>
    <w:p w:rsidR="002C297F" w:rsidRPr="00346EE7" w:rsidRDefault="002C297F" w:rsidP="002C297F">
      <w:pPr>
        <w:overflowPunct/>
        <w:autoSpaceDE/>
        <w:autoSpaceDN/>
        <w:adjustRightInd/>
        <w:ind w:firstLine="567"/>
        <w:jc w:val="both"/>
        <w:textAlignment w:val="auto"/>
        <w:rPr>
          <w:rFonts w:ascii="Verdana" w:eastAsia="Calibri" w:hAnsi="Verdana"/>
          <w:lang w:eastAsia="en-US"/>
        </w:rPr>
      </w:pPr>
      <w:r w:rsidRPr="00346EE7">
        <w:rPr>
          <w:rFonts w:ascii="Verdana" w:eastAsia="Calibri" w:hAnsi="Verdana"/>
          <w:lang w:eastAsia="en-US"/>
        </w:rPr>
        <w:t>Le scuole paritarie organizzate in Istituto Comprensivo od Onnicomprensivo, potranno designare anch’esse un solo corsista per Istituzione. Non è prevista la partecipazione alla formazione da parte delle scuole dell’infanzia.</w:t>
      </w:r>
    </w:p>
    <w:p w:rsidR="002C297F" w:rsidRPr="00346EE7" w:rsidRDefault="002C297F" w:rsidP="002C297F">
      <w:pPr>
        <w:overflowPunct/>
        <w:autoSpaceDE/>
        <w:autoSpaceDN/>
        <w:adjustRightInd/>
        <w:ind w:firstLine="567"/>
        <w:jc w:val="both"/>
        <w:textAlignment w:val="auto"/>
        <w:rPr>
          <w:rFonts w:ascii="Verdana" w:eastAsia="Calibri" w:hAnsi="Verdana"/>
          <w:lang w:eastAsia="en-US"/>
        </w:rPr>
      </w:pPr>
    </w:p>
    <w:p w:rsidR="002C297F" w:rsidRPr="00346EE7" w:rsidRDefault="002C297F" w:rsidP="002C297F">
      <w:pPr>
        <w:overflowPunct/>
        <w:autoSpaceDE/>
        <w:autoSpaceDN/>
        <w:adjustRightInd/>
        <w:ind w:firstLine="567"/>
        <w:jc w:val="both"/>
        <w:textAlignment w:val="auto"/>
        <w:rPr>
          <w:rFonts w:ascii="Verdana" w:eastAsia="Calibri" w:hAnsi="Verdana"/>
          <w:lang w:eastAsia="en-US"/>
        </w:rPr>
      </w:pPr>
      <w:r w:rsidRPr="00346EE7">
        <w:rPr>
          <w:rFonts w:ascii="Verdana" w:eastAsia="Calibri" w:hAnsi="Verdana"/>
          <w:lang w:eastAsia="en-US"/>
        </w:rPr>
        <w:t>Di seguito, si riportano il calendario e le sedi della formazione.</w:t>
      </w:r>
    </w:p>
    <w:p w:rsidR="002C297F" w:rsidRPr="00346EE7" w:rsidRDefault="002C297F" w:rsidP="002C297F">
      <w:pPr>
        <w:overflowPunct/>
        <w:autoSpaceDE/>
        <w:autoSpaceDN/>
        <w:adjustRightInd/>
        <w:ind w:firstLine="567"/>
        <w:jc w:val="both"/>
        <w:textAlignment w:val="auto"/>
        <w:rPr>
          <w:rFonts w:ascii="Verdana" w:eastAsia="Calibri" w:hAnsi="Verdana"/>
          <w:lang w:eastAsia="en-US"/>
        </w:rPr>
      </w:pPr>
    </w:p>
    <w:p w:rsidR="002C297F" w:rsidRPr="00E13EEC" w:rsidRDefault="002C297F" w:rsidP="002C297F">
      <w:pPr>
        <w:overflowPunct/>
        <w:autoSpaceDE/>
        <w:autoSpaceDN/>
        <w:adjustRightInd/>
        <w:ind w:firstLine="567"/>
        <w:jc w:val="both"/>
        <w:textAlignment w:val="auto"/>
        <w:rPr>
          <w:rFonts w:ascii="Verdana" w:eastAsia="Calibri" w:hAnsi="Verdana"/>
          <w:sz w:val="18"/>
          <w:szCs w:val="18"/>
          <w:lang w:eastAsia="en-US"/>
        </w:rPr>
      </w:pPr>
    </w:p>
    <w:p w:rsidR="002C297F" w:rsidRDefault="002C297F" w:rsidP="002C297F">
      <w:pPr>
        <w:overflowPunct/>
        <w:autoSpaceDE/>
        <w:autoSpaceDN/>
        <w:adjustRightInd/>
        <w:ind w:firstLine="567"/>
        <w:jc w:val="both"/>
        <w:textAlignment w:val="auto"/>
        <w:rPr>
          <w:rFonts w:ascii="Verdana" w:eastAsia="Calibri" w:hAnsi="Verdana"/>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2C297F" w:rsidRPr="00E315D1" w:rsidRDefault="002C297F" w:rsidP="00C40C0B">
      <w:pPr>
        <w:overflowPunct/>
        <w:autoSpaceDE/>
        <w:autoSpaceDN/>
        <w:adjustRightInd/>
        <w:jc w:val="both"/>
        <w:textAlignment w:val="auto"/>
        <w:rPr>
          <w:rFonts w:ascii="Verdana" w:eastAsia="Calibri" w:hAnsi="Verdana"/>
          <w:b/>
          <w:u w:val="single"/>
          <w:lang w:eastAsia="en-US"/>
        </w:rPr>
      </w:pPr>
      <w:r w:rsidRPr="00E315D1">
        <w:rPr>
          <w:rFonts w:ascii="Verdana" w:eastAsia="Calibri" w:hAnsi="Verdana"/>
          <w:b/>
          <w:u w:val="single"/>
          <w:lang w:eastAsia="en-US"/>
        </w:rPr>
        <w:t>CALENDARIO DELLA FORMAZIONE</w:t>
      </w:r>
    </w:p>
    <w:p w:rsidR="002C297F" w:rsidRPr="00C40C0B" w:rsidRDefault="002C297F" w:rsidP="002C297F">
      <w:pPr>
        <w:overflowPunct/>
        <w:autoSpaceDE/>
        <w:autoSpaceDN/>
        <w:adjustRightInd/>
        <w:ind w:firstLine="567"/>
        <w:jc w:val="both"/>
        <w:textAlignment w:val="auto"/>
        <w:rPr>
          <w:rFonts w:ascii="Verdana" w:eastAsia="Calibri" w:hAnsi="Verdana"/>
          <w:sz w:val="18"/>
          <w:szCs w:val="18"/>
          <w:lang w:eastAsia="en-US"/>
        </w:rPr>
      </w:pPr>
    </w:p>
    <w:tbl>
      <w:tblPr>
        <w:tblStyle w:val="Grigliatabella"/>
        <w:tblW w:w="0" w:type="auto"/>
        <w:tblLook w:val="04A0" w:firstRow="1" w:lastRow="0" w:firstColumn="1" w:lastColumn="0" w:noHBand="0" w:noVBand="1"/>
      </w:tblPr>
      <w:tblGrid>
        <w:gridCol w:w="1242"/>
        <w:gridCol w:w="1560"/>
        <w:gridCol w:w="3118"/>
        <w:gridCol w:w="1902"/>
        <w:gridCol w:w="1956"/>
      </w:tblGrid>
      <w:tr w:rsidR="002C297F" w:rsidRPr="00C40C0B" w:rsidTr="002C297F">
        <w:tc>
          <w:tcPr>
            <w:tcW w:w="1242" w:type="dxa"/>
          </w:tcPr>
          <w:p w:rsidR="002C297F" w:rsidRPr="00C40C0B" w:rsidRDefault="002C297F" w:rsidP="002C297F">
            <w:pPr>
              <w:overflowPunct/>
              <w:autoSpaceDE/>
              <w:autoSpaceDN/>
              <w:adjustRightInd/>
              <w:jc w:val="center"/>
              <w:textAlignment w:val="auto"/>
              <w:rPr>
                <w:rFonts w:ascii="Verdana" w:eastAsia="Calibri" w:hAnsi="Verdana"/>
                <w:b/>
                <w:sz w:val="18"/>
                <w:szCs w:val="18"/>
                <w:lang w:eastAsia="en-US"/>
              </w:rPr>
            </w:pPr>
            <w:r w:rsidRPr="00C40C0B">
              <w:rPr>
                <w:rFonts w:ascii="Verdana" w:eastAsia="Calibri" w:hAnsi="Verdana"/>
                <w:b/>
                <w:sz w:val="18"/>
                <w:szCs w:val="18"/>
                <w:lang w:eastAsia="en-US"/>
              </w:rPr>
              <w:t>DATA</w:t>
            </w:r>
          </w:p>
        </w:tc>
        <w:tc>
          <w:tcPr>
            <w:tcW w:w="1560" w:type="dxa"/>
          </w:tcPr>
          <w:p w:rsidR="002C297F" w:rsidRPr="00C40C0B" w:rsidRDefault="002C297F" w:rsidP="002C297F">
            <w:pPr>
              <w:overflowPunct/>
              <w:autoSpaceDE/>
              <w:autoSpaceDN/>
              <w:adjustRightInd/>
              <w:jc w:val="center"/>
              <w:textAlignment w:val="auto"/>
              <w:rPr>
                <w:rFonts w:ascii="Verdana" w:eastAsia="Calibri" w:hAnsi="Verdana"/>
                <w:b/>
                <w:sz w:val="18"/>
                <w:szCs w:val="18"/>
                <w:lang w:eastAsia="en-US"/>
              </w:rPr>
            </w:pPr>
            <w:r w:rsidRPr="00C40C0B">
              <w:rPr>
                <w:rFonts w:ascii="Verdana" w:eastAsia="Calibri" w:hAnsi="Verdana"/>
                <w:b/>
                <w:sz w:val="18"/>
                <w:szCs w:val="18"/>
                <w:lang w:eastAsia="en-US"/>
              </w:rPr>
              <w:t>ORA</w:t>
            </w:r>
          </w:p>
        </w:tc>
        <w:tc>
          <w:tcPr>
            <w:tcW w:w="3118" w:type="dxa"/>
          </w:tcPr>
          <w:p w:rsidR="002C297F" w:rsidRPr="00C40C0B" w:rsidRDefault="002C297F" w:rsidP="002C297F">
            <w:pPr>
              <w:overflowPunct/>
              <w:autoSpaceDE/>
              <w:autoSpaceDN/>
              <w:adjustRightInd/>
              <w:jc w:val="center"/>
              <w:textAlignment w:val="auto"/>
              <w:rPr>
                <w:rFonts w:ascii="Verdana" w:eastAsia="Calibri" w:hAnsi="Verdana"/>
                <w:b/>
                <w:sz w:val="18"/>
                <w:szCs w:val="18"/>
                <w:lang w:eastAsia="en-US"/>
              </w:rPr>
            </w:pPr>
            <w:r w:rsidRPr="00C40C0B">
              <w:rPr>
                <w:rFonts w:ascii="Verdana" w:eastAsia="Calibri" w:hAnsi="Verdana"/>
                <w:b/>
                <w:sz w:val="18"/>
                <w:szCs w:val="18"/>
                <w:lang w:eastAsia="en-US"/>
              </w:rPr>
              <w:t>ARGOMENTO</w:t>
            </w:r>
          </w:p>
        </w:tc>
        <w:tc>
          <w:tcPr>
            <w:tcW w:w="1902" w:type="dxa"/>
          </w:tcPr>
          <w:p w:rsidR="002C297F" w:rsidRPr="00C40C0B" w:rsidRDefault="002C297F" w:rsidP="002C297F">
            <w:pPr>
              <w:overflowPunct/>
              <w:autoSpaceDE/>
              <w:autoSpaceDN/>
              <w:adjustRightInd/>
              <w:jc w:val="center"/>
              <w:textAlignment w:val="auto"/>
              <w:rPr>
                <w:rFonts w:ascii="Verdana" w:eastAsia="Calibri" w:hAnsi="Verdana"/>
                <w:b/>
                <w:sz w:val="18"/>
                <w:szCs w:val="18"/>
                <w:lang w:eastAsia="en-US"/>
              </w:rPr>
            </w:pPr>
            <w:r w:rsidRPr="00C40C0B">
              <w:rPr>
                <w:rFonts w:ascii="Verdana" w:eastAsia="Calibri" w:hAnsi="Verdana"/>
                <w:b/>
                <w:sz w:val="18"/>
                <w:szCs w:val="18"/>
                <w:lang w:eastAsia="en-US"/>
              </w:rPr>
              <w:t>RELATORE</w:t>
            </w:r>
          </w:p>
        </w:tc>
        <w:tc>
          <w:tcPr>
            <w:tcW w:w="1956" w:type="dxa"/>
          </w:tcPr>
          <w:p w:rsidR="002C297F" w:rsidRPr="00C40C0B" w:rsidRDefault="002C297F" w:rsidP="002C297F">
            <w:pPr>
              <w:overflowPunct/>
              <w:autoSpaceDE/>
              <w:autoSpaceDN/>
              <w:adjustRightInd/>
              <w:jc w:val="center"/>
              <w:textAlignment w:val="auto"/>
              <w:rPr>
                <w:rFonts w:ascii="Verdana" w:eastAsia="Calibri" w:hAnsi="Verdana"/>
                <w:b/>
                <w:sz w:val="18"/>
                <w:szCs w:val="18"/>
                <w:lang w:eastAsia="en-US"/>
              </w:rPr>
            </w:pPr>
            <w:r w:rsidRPr="00C40C0B">
              <w:rPr>
                <w:rFonts w:ascii="Verdana" w:eastAsia="Calibri" w:hAnsi="Verdana"/>
                <w:b/>
                <w:sz w:val="18"/>
                <w:szCs w:val="18"/>
                <w:lang w:eastAsia="en-US"/>
              </w:rPr>
              <w:t>Modalità</w:t>
            </w:r>
          </w:p>
        </w:tc>
      </w:tr>
      <w:tr w:rsidR="002C297F" w:rsidRPr="002C297F" w:rsidTr="002C297F">
        <w:tc>
          <w:tcPr>
            <w:tcW w:w="1242" w:type="dxa"/>
          </w:tcPr>
          <w:p w:rsidR="002C297F" w:rsidRPr="002C297F" w:rsidRDefault="002C297F" w:rsidP="002C297F">
            <w:pPr>
              <w:overflowPunct/>
              <w:autoSpaceDE/>
              <w:autoSpaceDN/>
              <w:adjustRightInd/>
              <w:jc w:val="both"/>
              <w:textAlignment w:val="auto"/>
              <w:rPr>
                <w:rFonts w:ascii="Verdana" w:eastAsia="Calibri" w:hAnsi="Verdana"/>
                <w:sz w:val="18"/>
                <w:szCs w:val="18"/>
                <w:lang w:eastAsia="en-US"/>
              </w:rPr>
            </w:pPr>
            <w:r w:rsidRPr="002C297F">
              <w:rPr>
                <w:rFonts w:ascii="Verdana" w:eastAsia="Calibri" w:hAnsi="Verdana"/>
                <w:sz w:val="18"/>
                <w:szCs w:val="18"/>
                <w:lang w:eastAsia="en-US"/>
              </w:rPr>
              <w:t>23/03/15</w:t>
            </w:r>
          </w:p>
        </w:tc>
        <w:tc>
          <w:tcPr>
            <w:tcW w:w="1560" w:type="dxa"/>
          </w:tcPr>
          <w:p w:rsidR="002C297F" w:rsidRPr="002C297F" w:rsidRDefault="002C297F" w:rsidP="002C297F">
            <w:pPr>
              <w:overflowPunct/>
              <w:autoSpaceDE/>
              <w:autoSpaceDN/>
              <w:adjustRightInd/>
              <w:jc w:val="both"/>
              <w:textAlignment w:val="auto"/>
              <w:rPr>
                <w:rFonts w:ascii="Verdana" w:eastAsia="Calibri" w:hAnsi="Verdana"/>
                <w:sz w:val="18"/>
                <w:szCs w:val="18"/>
                <w:lang w:eastAsia="en-US"/>
              </w:rPr>
            </w:pPr>
            <w:r w:rsidRPr="002C297F">
              <w:rPr>
                <w:rFonts w:ascii="Verdana" w:eastAsia="Calibri" w:hAnsi="Verdana"/>
                <w:sz w:val="18"/>
                <w:szCs w:val="18"/>
                <w:lang w:eastAsia="en-US"/>
              </w:rPr>
              <w:t>15.00-18.00</w:t>
            </w:r>
          </w:p>
        </w:tc>
        <w:tc>
          <w:tcPr>
            <w:tcW w:w="3118" w:type="dxa"/>
          </w:tcPr>
          <w:p w:rsidR="002C297F" w:rsidRPr="002C297F" w:rsidRDefault="002C297F" w:rsidP="002C297F">
            <w:pPr>
              <w:overflowPunct/>
              <w:autoSpaceDE/>
              <w:autoSpaceDN/>
              <w:adjustRightInd/>
              <w:jc w:val="both"/>
              <w:textAlignment w:val="auto"/>
              <w:rPr>
                <w:rFonts w:ascii="Verdana" w:eastAsia="Calibri" w:hAnsi="Verdana"/>
                <w:sz w:val="18"/>
                <w:szCs w:val="18"/>
                <w:lang w:eastAsia="en-US"/>
              </w:rPr>
            </w:pPr>
            <w:r w:rsidRPr="002C297F">
              <w:rPr>
                <w:rFonts w:ascii="Verdana" w:eastAsia="Calibri" w:hAnsi="Verdana"/>
                <w:sz w:val="18"/>
                <w:szCs w:val="18"/>
                <w:lang w:eastAsia="en-US"/>
              </w:rPr>
              <w:t>Introduzione generale ed analisi della struttura del RAV</w:t>
            </w:r>
          </w:p>
        </w:tc>
        <w:tc>
          <w:tcPr>
            <w:tcW w:w="1902" w:type="dxa"/>
          </w:tcPr>
          <w:p w:rsidR="002C297F" w:rsidRPr="002C297F" w:rsidRDefault="002C297F" w:rsidP="002C297F">
            <w:pPr>
              <w:overflowPunct/>
              <w:autoSpaceDE/>
              <w:autoSpaceDN/>
              <w:adjustRightInd/>
              <w:jc w:val="both"/>
              <w:textAlignment w:val="auto"/>
              <w:rPr>
                <w:rFonts w:ascii="Verdana" w:eastAsia="Calibri" w:hAnsi="Verdana"/>
                <w:sz w:val="18"/>
                <w:szCs w:val="18"/>
                <w:lang w:eastAsia="en-US"/>
              </w:rPr>
            </w:pPr>
            <w:r w:rsidRPr="002C297F">
              <w:rPr>
                <w:rFonts w:ascii="Verdana" w:eastAsia="Calibri" w:hAnsi="Verdana"/>
                <w:sz w:val="18"/>
                <w:szCs w:val="18"/>
                <w:lang w:eastAsia="en-US"/>
              </w:rPr>
              <w:t>Tutor d’aula</w:t>
            </w:r>
          </w:p>
        </w:tc>
        <w:tc>
          <w:tcPr>
            <w:tcW w:w="1956" w:type="dxa"/>
          </w:tcPr>
          <w:p w:rsidR="002C297F" w:rsidRPr="002C297F" w:rsidRDefault="002C297F" w:rsidP="008E12AB">
            <w:pPr>
              <w:overflowPunct/>
              <w:autoSpaceDE/>
              <w:autoSpaceDN/>
              <w:adjustRightInd/>
              <w:textAlignment w:val="auto"/>
              <w:rPr>
                <w:rFonts w:ascii="Verdana" w:eastAsia="Calibri" w:hAnsi="Verdana"/>
                <w:sz w:val="18"/>
                <w:szCs w:val="18"/>
                <w:lang w:eastAsia="en-US"/>
              </w:rPr>
            </w:pPr>
            <w:r w:rsidRPr="002C297F">
              <w:rPr>
                <w:rFonts w:ascii="Verdana" w:eastAsia="Calibri" w:hAnsi="Verdana"/>
                <w:sz w:val="18"/>
                <w:szCs w:val="18"/>
                <w:lang w:eastAsia="en-US"/>
              </w:rPr>
              <w:t>Lezione-discussione interattiva</w:t>
            </w:r>
          </w:p>
        </w:tc>
      </w:tr>
      <w:tr w:rsidR="002C297F" w:rsidRPr="002C297F" w:rsidTr="002C297F">
        <w:tc>
          <w:tcPr>
            <w:tcW w:w="1242" w:type="dxa"/>
          </w:tcPr>
          <w:p w:rsidR="002C297F" w:rsidRPr="002C297F" w:rsidRDefault="002C297F" w:rsidP="002C297F">
            <w:pPr>
              <w:overflowPunct/>
              <w:autoSpaceDE/>
              <w:autoSpaceDN/>
              <w:adjustRightInd/>
              <w:jc w:val="both"/>
              <w:textAlignment w:val="auto"/>
              <w:rPr>
                <w:rFonts w:ascii="Verdana" w:eastAsia="Calibri" w:hAnsi="Verdana"/>
                <w:sz w:val="18"/>
                <w:szCs w:val="18"/>
                <w:lang w:eastAsia="en-US"/>
              </w:rPr>
            </w:pPr>
            <w:r w:rsidRPr="002C297F">
              <w:rPr>
                <w:rFonts w:ascii="Verdana" w:eastAsia="Calibri" w:hAnsi="Verdana"/>
                <w:sz w:val="18"/>
                <w:szCs w:val="18"/>
                <w:lang w:eastAsia="en-US"/>
              </w:rPr>
              <w:t>31/03/15</w:t>
            </w:r>
          </w:p>
        </w:tc>
        <w:tc>
          <w:tcPr>
            <w:tcW w:w="1560" w:type="dxa"/>
          </w:tcPr>
          <w:p w:rsidR="002C297F" w:rsidRPr="002C297F" w:rsidRDefault="002C297F" w:rsidP="006D0068">
            <w:pPr>
              <w:overflowPunct/>
              <w:autoSpaceDE/>
              <w:autoSpaceDN/>
              <w:adjustRightInd/>
              <w:jc w:val="both"/>
              <w:textAlignment w:val="auto"/>
              <w:rPr>
                <w:rFonts w:ascii="Verdana" w:eastAsia="Calibri" w:hAnsi="Verdana"/>
                <w:sz w:val="18"/>
                <w:szCs w:val="18"/>
                <w:lang w:eastAsia="en-US"/>
              </w:rPr>
            </w:pPr>
            <w:r w:rsidRPr="002C297F">
              <w:rPr>
                <w:rFonts w:ascii="Verdana" w:eastAsia="Calibri" w:hAnsi="Verdana"/>
                <w:sz w:val="18"/>
                <w:szCs w:val="18"/>
                <w:lang w:eastAsia="en-US"/>
              </w:rPr>
              <w:t>15.00-18.00</w:t>
            </w:r>
          </w:p>
        </w:tc>
        <w:tc>
          <w:tcPr>
            <w:tcW w:w="3118" w:type="dxa"/>
          </w:tcPr>
          <w:p w:rsidR="002C297F" w:rsidRPr="002C297F" w:rsidRDefault="002C297F" w:rsidP="002C297F">
            <w:pPr>
              <w:overflowPunct/>
              <w:autoSpaceDE/>
              <w:autoSpaceDN/>
              <w:adjustRightInd/>
              <w:jc w:val="both"/>
              <w:textAlignment w:val="auto"/>
              <w:rPr>
                <w:rFonts w:ascii="Verdana" w:eastAsia="Calibri" w:hAnsi="Verdana"/>
                <w:sz w:val="18"/>
                <w:szCs w:val="18"/>
                <w:lang w:eastAsia="en-US"/>
              </w:rPr>
            </w:pPr>
            <w:r w:rsidRPr="002C297F">
              <w:rPr>
                <w:rFonts w:ascii="Verdana" w:eastAsia="Calibri" w:hAnsi="Verdana"/>
                <w:sz w:val="18"/>
                <w:szCs w:val="18"/>
                <w:lang w:eastAsia="en-US"/>
              </w:rPr>
              <w:t>Il Sistema nazionale di valutazione e il processo di autovalutazione</w:t>
            </w:r>
          </w:p>
        </w:tc>
        <w:tc>
          <w:tcPr>
            <w:tcW w:w="1902" w:type="dxa"/>
          </w:tcPr>
          <w:p w:rsidR="002C297F" w:rsidRDefault="002C297F" w:rsidP="002C297F">
            <w:pPr>
              <w:overflowPunct/>
              <w:autoSpaceDE/>
              <w:autoSpaceDN/>
              <w:adjustRightInd/>
              <w:jc w:val="both"/>
              <w:textAlignment w:val="auto"/>
              <w:rPr>
                <w:rFonts w:ascii="Verdana" w:eastAsia="Calibri" w:hAnsi="Verdana"/>
                <w:sz w:val="18"/>
                <w:szCs w:val="18"/>
                <w:lang w:eastAsia="en-US"/>
              </w:rPr>
            </w:pPr>
            <w:r w:rsidRPr="002C297F">
              <w:rPr>
                <w:rFonts w:ascii="Verdana" w:eastAsia="Calibri" w:hAnsi="Verdana"/>
                <w:sz w:val="18"/>
                <w:szCs w:val="18"/>
                <w:lang w:eastAsia="en-US"/>
              </w:rPr>
              <w:t xml:space="preserve">Damiano </w:t>
            </w:r>
            <w:proofErr w:type="spellStart"/>
            <w:r w:rsidRPr="002C297F">
              <w:rPr>
                <w:rFonts w:ascii="Verdana" w:eastAsia="Calibri" w:hAnsi="Verdana"/>
                <w:sz w:val="18"/>
                <w:szCs w:val="18"/>
                <w:lang w:eastAsia="en-US"/>
              </w:rPr>
              <w:t>Previtali</w:t>
            </w:r>
            <w:proofErr w:type="spellEnd"/>
          </w:p>
          <w:p w:rsidR="002C297F" w:rsidRPr="002C297F" w:rsidRDefault="00E315D1" w:rsidP="002C297F">
            <w:pPr>
              <w:overflowPunct/>
              <w:autoSpaceDE/>
              <w:autoSpaceDN/>
              <w:adjustRightInd/>
              <w:jc w:val="both"/>
              <w:textAlignment w:val="auto"/>
              <w:rPr>
                <w:rFonts w:ascii="Verdana" w:eastAsia="Calibri" w:hAnsi="Verdana"/>
                <w:sz w:val="18"/>
                <w:szCs w:val="18"/>
                <w:lang w:eastAsia="en-US"/>
              </w:rPr>
            </w:pPr>
            <w:r>
              <w:rPr>
                <w:rFonts w:ascii="Verdana" w:eastAsia="Calibri" w:hAnsi="Verdana"/>
                <w:sz w:val="18"/>
                <w:szCs w:val="18"/>
                <w:lang w:eastAsia="en-US"/>
              </w:rPr>
              <w:t>C</w:t>
            </w:r>
            <w:r w:rsidR="002C297F">
              <w:rPr>
                <w:rFonts w:ascii="Verdana" w:eastAsia="Calibri" w:hAnsi="Verdana"/>
                <w:sz w:val="18"/>
                <w:szCs w:val="18"/>
                <w:lang w:eastAsia="en-US"/>
              </w:rPr>
              <w:t>onsulente</w:t>
            </w:r>
            <w:r>
              <w:rPr>
                <w:rFonts w:ascii="Verdana" w:eastAsia="Calibri" w:hAnsi="Verdana"/>
                <w:sz w:val="18"/>
                <w:szCs w:val="18"/>
                <w:lang w:eastAsia="en-US"/>
              </w:rPr>
              <w:t xml:space="preserve"> INVALSI</w:t>
            </w:r>
          </w:p>
        </w:tc>
        <w:tc>
          <w:tcPr>
            <w:tcW w:w="1956" w:type="dxa"/>
          </w:tcPr>
          <w:p w:rsidR="002C297F" w:rsidRPr="002C297F" w:rsidRDefault="002C297F" w:rsidP="008E12AB">
            <w:pPr>
              <w:overflowPunct/>
              <w:autoSpaceDE/>
              <w:autoSpaceDN/>
              <w:adjustRightInd/>
              <w:textAlignment w:val="auto"/>
              <w:rPr>
                <w:rFonts w:ascii="Verdana" w:eastAsia="Calibri" w:hAnsi="Verdana"/>
                <w:sz w:val="18"/>
                <w:szCs w:val="18"/>
                <w:lang w:eastAsia="en-US"/>
              </w:rPr>
            </w:pPr>
            <w:r w:rsidRPr="002C297F">
              <w:rPr>
                <w:rFonts w:ascii="Verdana" w:eastAsia="Calibri" w:hAnsi="Verdana"/>
                <w:sz w:val="18"/>
                <w:szCs w:val="18"/>
                <w:lang w:eastAsia="en-US"/>
              </w:rPr>
              <w:t xml:space="preserve">Videoconferenza </w:t>
            </w:r>
            <w:proofErr w:type="spellStart"/>
            <w:r w:rsidRPr="002C297F">
              <w:rPr>
                <w:rFonts w:ascii="Verdana" w:eastAsia="Calibri" w:hAnsi="Verdana"/>
                <w:sz w:val="18"/>
                <w:szCs w:val="18"/>
                <w:lang w:eastAsia="en-US"/>
              </w:rPr>
              <w:t>webinar</w:t>
            </w:r>
            <w:proofErr w:type="spellEnd"/>
            <w:r w:rsidRPr="002C297F">
              <w:rPr>
                <w:rFonts w:ascii="Verdana" w:eastAsia="Calibri" w:hAnsi="Verdana"/>
                <w:sz w:val="18"/>
                <w:szCs w:val="18"/>
                <w:lang w:eastAsia="en-US"/>
              </w:rPr>
              <w:t xml:space="preserve"> con possibilità di interazione</w:t>
            </w:r>
            <w:bookmarkStart w:id="0" w:name="_GoBack"/>
            <w:bookmarkEnd w:id="0"/>
          </w:p>
        </w:tc>
      </w:tr>
      <w:tr w:rsidR="00E315D1" w:rsidRPr="002C297F" w:rsidTr="002C297F">
        <w:tc>
          <w:tcPr>
            <w:tcW w:w="1242" w:type="dxa"/>
          </w:tcPr>
          <w:p w:rsidR="00E315D1" w:rsidRPr="002C297F" w:rsidRDefault="00E315D1" w:rsidP="002C297F">
            <w:pPr>
              <w:overflowPunct/>
              <w:autoSpaceDE/>
              <w:autoSpaceDN/>
              <w:adjustRightInd/>
              <w:jc w:val="both"/>
              <w:textAlignment w:val="auto"/>
              <w:rPr>
                <w:rFonts w:ascii="Verdana" w:eastAsia="Calibri" w:hAnsi="Verdana"/>
                <w:sz w:val="18"/>
                <w:szCs w:val="18"/>
                <w:lang w:eastAsia="en-US"/>
              </w:rPr>
            </w:pPr>
            <w:r w:rsidRPr="002C297F">
              <w:rPr>
                <w:rFonts w:ascii="Verdana" w:eastAsia="Calibri" w:hAnsi="Verdana"/>
                <w:sz w:val="18"/>
                <w:szCs w:val="18"/>
                <w:lang w:eastAsia="en-US"/>
              </w:rPr>
              <w:t>14/04/15</w:t>
            </w:r>
          </w:p>
        </w:tc>
        <w:tc>
          <w:tcPr>
            <w:tcW w:w="1560" w:type="dxa"/>
          </w:tcPr>
          <w:p w:rsidR="00E315D1" w:rsidRPr="002C297F" w:rsidRDefault="00E315D1" w:rsidP="006D0068">
            <w:pPr>
              <w:overflowPunct/>
              <w:autoSpaceDE/>
              <w:autoSpaceDN/>
              <w:adjustRightInd/>
              <w:jc w:val="both"/>
              <w:textAlignment w:val="auto"/>
              <w:rPr>
                <w:rFonts w:ascii="Verdana" w:eastAsia="Calibri" w:hAnsi="Verdana"/>
                <w:sz w:val="18"/>
                <w:szCs w:val="18"/>
                <w:lang w:eastAsia="en-US"/>
              </w:rPr>
            </w:pPr>
            <w:r w:rsidRPr="002C297F">
              <w:rPr>
                <w:rFonts w:ascii="Verdana" w:eastAsia="Calibri" w:hAnsi="Verdana"/>
                <w:sz w:val="18"/>
                <w:szCs w:val="18"/>
                <w:lang w:eastAsia="en-US"/>
              </w:rPr>
              <w:t>15.00-18.00</w:t>
            </w:r>
          </w:p>
        </w:tc>
        <w:tc>
          <w:tcPr>
            <w:tcW w:w="3118" w:type="dxa"/>
          </w:tcPr>
          <w:p w:rsidR="00E315D1" w:rsidRPr="002C297F" w:rsidRDefault="00E315D1" w:rsidP="002C297F">
            <w:pPr>
              <w:overflowPunct/>
              <w:autoSpaceDE/>
              <w:autoSpaceDN/>
              <w:adjustRightInd/>
              <w:jc w:val="both"/>
              <w:textAlignment w:val="auto"/>
              <w:rPr>
                <w:rFonts w:ascii="Verdana" w:eastAsia="Calibri" w:hAnsi="Verdana"/>
                <w:sz w:val="18"/>
                <w:szCs w:val="18"/>
                <w:lang w:eastAsia="en-US"/>
              </w:rPr>
            </w:pPr>
            <w:r>
              <w:rPr>
                <w:rFonts w:ascii="Verdana" w:eastAsia="Calibri" w:hAnsi="Verdana"/>
                <w:sz w:val="18"/>
                <w:szCs w:val="18"/>
                <w:lang w:eastAsia="en-US"/>
              </w:rPr>
              <w:t>La piattaforma unica MIUR</w:t>
            </w:r>
          </w:p>
        </w:tc>
        <w:tc>
          <w:tcPr>
            <w:tcW w:w="1902" w:type="dxa"/>
          </w:tcPr>
          <w:p w:rsidR="00E315D1" w:rsidRDefault="00E315D1" w:rsidP="002C297F">
            <w:pPr>
              <w:overflowPunct/>
              <w:autoSpaceDE/>
              <w:autoSpaceDN/>
              <w:adjustRightInd/>
              <w:jc w:val="both"/>
              <w:textAlignment w:val="auto"/>
              <w:rPr>
                <w:rFonts w:ascii="Verdana" w:eastAsia="Calibri" w:hAnsi="Verdana"/>
                <w:sz w:val="18"/>
                <w:szCs w:val="18"/>
                <w:lang w:eastAsia="en-US"/>
              </w:rPr>
            </w:pPr>
            <w:r>
              <w:rPr>
                <w:rFonts w:ascii="Verdana" w:eastAsia="Calibri" w:hAnsi="Verdana"/>
                <w:sz w:val="18"/>
                <w:szCs w:val="18"/>
                <w:lang w:eastAsia="en-US"/>
              </w:rPr>
              <w:t>Gianna Barbieri</w:t>
            </w:r>
          </w:p>
          <w:p w:rsidR="00E315D1" w:rsidRPr="002C297F" w:rsidRDefault="00E315D1" w:rsidP="002C297F">
            <w:pPr>
              <w:overflowPunct/>
              <w:autoSpaceDE/>
              <w:autoSpaceDN/>
              <w:adjustRightInd/>
              <w:jc w:val="both"/>
              <w:textAlignment w:val="auto"/>
              <w:rPr>
                <w:rFonts w:ascii="Verdana" w:eastAsia="Calibri" w:hAnsi="Verdana"/>
                <w:sz w:val="18"/>
                <w:szCs w:val="18"/>
                <w:lang w:eastAsia="en-US"/>
              </w:rPr>
            </w:pPr>
            <w:r>
              <w:rPr>
                <w:rFonts w:ascii="Verdana" w:eastAsia="Calibri" w:hAnsi="Verdana"/>
                <w:sz w:val="18"/>
                <w:szCs w:val="18"/>
                <w:lang w:eastAsia="en-US"/>
              </w:rPr>
              <w:t>Servizi informativi MIUR</w:t>
            </w:r>
          </w:p>
        </w:tc>
        <w:tc>
          <w:tcPr>
            <w:tcW w:w="1956" w:type="dxa"/>
          </w:tcPr>
          <w:p w:rsidR="00E315D1" w:rsidRPr="002C297F" w:rsidRDefault="00E315D1" w:rsidP="008E12AB">
            <w:pPr>
              <w:overflowPunct/>
              <w:autoSpaceDE/>
              <w:autoSpaceDN/>
              <w:adjustRightInd/>
              <w:textAlignment w:val="auto"/>
              <w:rPr>
                <w:rFonts w:ascii="Verdana" w:eastAsia="Calibri" w:hAnsi="Verdana"/>
                <w:sz w:val="18"/>
                <w:szCs w:val="18"/>
                <w:lang w:eastAsia="en-US"/>
              </w:rPr>
            </w:pPr>
            <w:r w:rsidRPr="002C297F">
              <w:rPr>
                <w:rFonts w:ascii="Verdana" w:eastAsia="Calibri" w:hAnsi="Verdana"/>
                <w:sz w:val="18"/>
                <w:szCs w:val="18"/>
                <w:lang w:eastAsia="en-US"/>
              </w:rPr>
              <w:t xml:space="preserve">Videoconferenza </w:t>
            </w:r>
            <w:proofErr w:type="spellStart"/>
            <w:r w:rsidRPr="002C297F">
              <w:rPr>
                <w:rFonts w:ascii="Verdana" w:eastAsia="Calibri" w:hAnsi="Verdana"/>
                <w:sz w:val="18"/>
                <w:szCs w:val="18"/>
                <w:lang w:eastAsia="en-US"/>
              </w:rPr>
              <w:t>webinar</w:t>
            </w:r>
            <w:proofErr w:type="spellEnd"/>
            <w:r w:rsidRPr="002C297F">
              <w:rPr>
                <w:rFonts w:ascii="Verdana" w:eastAsia="Calibri" w:hAnsi="Verdana"/>
                <w:sz w:val="18"/>
                <w:szCs w:val="18"/>
                <w:lang w:eastAsia="en-US"/>
              </w:rPr>
              <w:t xml:space="preserve"> con possibilità di interazione</w:t>
            </w:r>
          </w:p>
        </w:tc>
      </w:tr>
      <w:tr w:rsidR="00E315D1" w:rsidRPr="002C297F" w:rsidTr="002C297F">
        <w:tc>
          <w:tcPr>
            <w:tcW w:w="1242" w:type="dxa"/>
          </w:tcPr>
          <w:p w:rsidR="00E315D1" w:rsidRPr="002C297F" w:rsidRDefault="00E315D1" w:rsidP="002C297F">
            <w:pPr>
              <w:overflowPunct/>
              <w:autoSpaceDE/>
              <w:autoSpaceDN/>
              <w:adjustRightInd/>
              <w:jc w:val="both"/>
              <w:textAlignment w:val="auto"/>
              <w:rPr>
                <w:rFonts w:ascii="Verdana" w:eastAsia="Calibri" w:hAnsi="Verdana"/>
                <w:sz w:val="18"/>
                <w:szCs w:val="18"/>
                <w:lang w:eastAsia="en-US"/>
              </w:rPr>
            </w:pPr>
            <w:r w:rsidRPr="002C297F">
              <w:rPr>
                <w:rFonts w:ascii="Verdana" w:eastAsia="Calibri" w:hAnsi="Verdana"/>
                <w:sz w:val="18"/>
                <w:szCs w:val="18"/>
                <w:lang w:eastAsia="en-US"/>
              </w:rPr>
              <w:t>21/04/15</w:t>
            </w:r>
          </w:p>
        </w:tc>
        <w:tc>
          <w:tcPr>
            <w:tcW w:w="1560" w:type="dxa"/>
          </w:tcPr>
          <w:p w:rsidR="00E315D1" w:rsidRPr="002C297F" w:rsidRDefault="00E315D1" w:rsidP="006D0068">
            <w:pPr>
              <w:overflowPunct/>
              <w:autoSpaceDE/>
              <w:autoSpaceDN/>
              <w:adjustRightInd/>
              <w:jc w:val="both"/>
              <w:textAlignment w:val="auto"/>
              <w:rPr>
                <w:rFonts w:ascii="Verdana" w:eastAsia="Calibri" w:hAnsi="Verdana"/>
                <w:sz w:val="18"/>
                <w:szCs w:val="18"/>
                <w:lang w:eastAsia="en-US"/>
              </w:rPr>
            </w:pPr>
            <w:r w:rsidRPr="002C297F">
              <w:rPr>
                <w:rFonts w:ascii="Verdana" w:eastAsia="Calibri" w:hAnsi="Verdana"/>
                <w:sz w:val="18"/>
                <w:szCs w:val="18"/>
                <w:lang w:eastAsia="en-US"/>
              </w:rPr>
              <w:t>15.00-18.00</w:t>
            </w:r>
          </w:p>
        </w:tc>
        <w:tc>
          <w:tcPr>
            <w:tcW w:w="3118" w:type="dxa"/>
          </w:tcPr>
          <w:p w:rsidR="00E315D1" w:rsidRPr="002C297F" w:rsidRDefault="00E315D1" w:rsidP="002C297F">
            <w:pPr>
              <w:overflowPunct/>
              <w:autoSpaceDE/>
              <w:autoSpaceDN/>
              <w:adjustRightInd/>
              <w:jc w:val="both"/>
              <w:textAlignment w:val="auto"/>
              <w:rPr>
                <w:rFonts w:ascii="Verdana" w:eastAsia="Calibri" w:hAnsi="Verdana"/>
                <w:sz w:val="18"/>
                <w:szCs w:val="18"/>
                <w:lang w:eastAsia="en-US"/>
              </w:rPr>
            </w:pPr>
            <w:r>
              <w:rPr>
                <w:rFonts w:ascii="Verdana" w:eastAsia="Calibri" w:hAnsi="Verdana"/>
                <w:sz w:val="18"/>
                <w:szCs w:val="18"/>
                <w:lang w:eastAsia="en-US"/>
              </w:rPr>
              <w:t>Contesto ed esiti. Dalla lettura degli esiti ai processi.</w:t>
            </w:r>
          </w:p>
        </w:tc>
        <w:tc>
          <w:tcPr>
            <w:tcW w:w="1902" w:type="dxa"/>
          </w:tcPr>
          <w:p w:rsidR="00E315D1" w:rsidRDefault="00E315D1" w:rsidP="002C297F">
            <w:pPr>
              <w:overflowPunct/>
              <w:autoSpaceDE/>
              <w:autoSpaceDN/>
              <w:adjustRightInd/>
              <w:jc w:val="both"/>
              <w:textAlignment w:val="auto"/>
              <w:rPr>
                <w:rFonts w:ascii="Verdana" w:eastAsia="Calibri" w:hAnsi="Verdana"/>
                <w:sz w:val="18"/>
                <w:szCs w:val="18"/>
                <w:lang w:eastAsia="en-US"/>
              </w:rPr>
            </w:pPr>
            <w:r>
              <w:rPr>
                <w:rFonts w:ascii="Verdana" w:eastAsia="Calibri" w:hAnsi="Verdana"/>
                <w:sz w:val="18"/>
                <w:szCs w:val="18"/>
                <w:lang w:eastAsia="en-US"/>
              </w:rPr>
              <w:t>Angela Martini</w:t>
            </w:r>
          </w:p>
          <w:p w:rsidR="00E315D1" w:rsidRPr="002C297F" w:rsidRDefault="00E315D1" w:rsidP="002C297F">
            <w:pPr>
              <w:overflowPunct/>
              <w:autoSpaceDE/>
              <w:autoSpaceDN/>
              <w:adjustRightInd/>
              <w:jc w:val="both"/>
              <w:textAlignment w:val="auto"/>
              <w:rPr>
                <w:rFonts w:ascii="Verdana" w:eastAsia="Calibri" w:hAnsi="Verdana"/>
                <w:sz w:val="18"/>
                <w:szCs w:val="18"/>
                <w:lang w:eastAsia="en-US"/>
              </w:rPr>
            </w:pPr>
            <w:r>
              <w:rPr>
                <w:rFonts w:ascii="Verdana" w:eastAsia="Calibri" w:hAnsi="Verdana"/>
                <w:sz w:val="18"/>
                <w:szCs w:val="18"/>
                <w:lang w:eastAsia="en-US"/>
              </w:rPr>
              <w:t>Ricercatrice INVALSI</w:t>
            </w:r>
          </w:p>
        </w:tc>
        <w:tc>
          <w:tcPr>
            <w:tcW w:w="1956" w:type="dxa"/>
          </w:tcPr>
          <w:p w:rsidR="00E315D1" w:rsidRPr="002C297F" w:rsidRDefault="00E315D1" w:rsidP="008E12AB">
            <w:pPr>
              <w:overflowPunct/>
              <w:autoSpaceDE/>
              <w:autoSpaceDN/>
              <w:adjustRightInd/>
              <w:textAlignment w:val="auto"/>
              <w:rPr>
                <w:rFonts w:ascii="Verdana" w:eastAsia="Calibri" w:hAnsi="Verdana"/>
                <w:sz w:val="18"/>
                <w:szCs w:val="18"/>
                <w:lang w:eastAsia="en-US"/>
              </w:rPr>
            </w:pPr>
            <w:r w:rsidRPr="002C297F">
              <w:rPr>
                <w:rFonts w:ascii="Verdana" w:eastAsia="Calibri" w:hAnsi="Verdana"/>
                <w:sz w:val="18"/>
                <w:szCs w:val="18"/>
                <w:lang w:eastAsia="en-US"/>
              </w:rPr>
              <w:t xml:space="preserve">Videoconferenza </w:t>
            </w:r>
            <w:proofErr w:type="spellStart"/>
            <w:r w:rsidRPr="002C297F">
              <w:rPr>
                <w:rFonts w:ascii="Verdana" w:eastAsia="Calibri" w:hAnsi="Verdana"/>
                <w:sz w:val="18"/>
                <w:szCs w:val="18"/>
                <w:lang w:eastAsia="en-US"/>
              </w:rPr>
              <w:t>webinar</w:t>
            </w:r>
            <w:proofErr w:type="spellEnd"/>
            <w:r w:rsidRPr="002C297F">
              <w:rPr>
                <w:rFonts w:ascii="Verdana" w:eastAsia="Calibri" w:hAnsi="Verdana"/>
                <w:sz w:val="18"/>
                <w:szCs w:val="18"/>
                <w:lang w:eastAsia="en-US"/>
              </w:rPr>
              <w:t xml:space="preserve"> con possibilità di interazione</w:t>
            </w:r>
          </w:p>
        </w:tc>
      </w:tr>
      <w:tr w:rsidR="00E315D1" w:rsidRPr="002C297F" w:rsidTr="002C297F">
        <w:tc>
          <w:tcPr>
            <w:tcW w:w="1242" w:type="dxa"/>
          </w:tcPr>
          <w:p w:rsidR="00E315D1" w:rsidRPr="002C297F" w:rsidRDefault="00E315D1" w:rsidP="002C297F">
            <w:pPr>
              <w:overflowPunct/>
              <w:autoSpaceDE/>
              <w:autoSpaceDN/>
              <w:adjustRightInd/>
              <w:jc w:val="both"/>
              <w:textAlignment w:val="auto"/>
              <w:rPr>
                <w:rFonts w:ascii="Verdana" w:eastAsia="Calibri" w:hAnsi="Verdana"/>
                <w:sz w:val="18"/>
                <w:szCs w:val="18"/>
                <w:lang w:eastAsia="en-US"/>
              </w:rPr>
            </w:pPr>
            <w:r w:rsidRPr="002C297F">
              <w:rPr>
                <w:rFonts w:ascii="Verdana" w:eastAsia="Calibri" w:hAnsi="Verdana"/>
                <w:sz w:val="18"/>
                <w:szCs w:val="18"/>
                <w:lang w:eastAsia="en-US"/>
              </w:rPr>
              <w:t>28/04/15</w:t>
            </w:r>
          </w:p>
        </w:tc>
        <w:tc>
          <w:tcPr>
            <w:tcW w:w="1560" w:type="dxa"/>
          </w:tcPr>
          <w:p w:rsidR="00E315D1" w:rsidRPr="002C297F" w:rsidRDefault="00E315D1" w:rsidP="006D0068">
            <w:pPr>
              <w:overflowPunct/>
              <w:autoSpaceDE/>
              <w:autoSpaceDN/>
              <w:adjustRightInd/>
              <w:jc w:val="both"/>
              <w:textAlignment w:val="auto"/>
              <w:rPr>
                <w:rFonts w:ascii="Verdana" w:eastAsia="Calibri" w:hAnsi="Verdana"/>
                <w:sz w:val="18"/>
                <w:szCs w:val="18"/>
                <w:lang w:eastAsia="en-US"/>
              </w:rPr>
            </w:pPr>
            <w:r w:rsidRPr="002C297F">
              <w:rPr>
                <w:rFonts w:ascii="Verdana" w:eastAsia="Calibri" w:hAnsi="Verdana"/>
                <w:sz w:val="18"/>
                <w:szCs w:val="18"/>
                <w:lang w:eastAsia="en-US"/>
              </w:rPr>
              <w:t>15.00-18.00</w:t>
            </w:r>
          </w:p>
        </w:tc>
        <w:tc>
          <w:tcPr>
            <w:tcW w:w="3118" w:type="dxa"/>
          </w:tcPr>
          <w:p w:rsidR="00E315D1" w:rsidRPr="002C297F" w:rsidRDefault="00E315D1" w:rsidP="002C297F">
            <w:pPr>
              <w:overflowPunct/>
              <w:autoSpaceDE/>
              <w:autoSpaceDN/>
              <w:adjustRightInd/>
              <w:jc w:val="both"/>
              <w:textAlignment w:val="auto"/>
              <w:rPr>
                <w:rFonts w:ascii="Verdana" w:eastAsia="Calibri" w:hAnsi="Verdana"/>
                <w:sz w:val="18"/>
                <w:szCs w:val="18"/>
                <w:lang w:eastAsia="en-US"/>
              </w:rPr>
            </w:pPr>
            <w:r>
              <w:rPr>
                <w:rFonts w:ascii="Verdana" w:eastAsia="Calibri" w:hAnsi="Verdana"/>
                <w:sz w:val="18"/>
                <w:szCs w:val="18"/>
                <w:lang w:eastAsia="en-US"/>
              </w:rPr>
              <w:t>Dal RAV al Piano di miglioramento</w:t>
            </w:r>
          </w:p>
        </w:tc>
        <w:tc>
          <w:tcPr>
            <w:tcW w:w="1902" w:type="dxa"/>
          </w:tcPr>
          <w:p w:rsidR="00E315D1" w:rsidRDefault="00E315D1" w:rsidP="002C297F">
            <w:pPr>
              <w:overflowPunct/>
              <w:autoSpaceDE/>
              <w:autoSpaceDN/>
              <w:adjustRightInd/>
              <w:jc w:val="both"/>
              <w:textAlignment w:val="auto"/>
              <w:rPr>
                <w:rFonts w:ascii="Verdana" w:eastAsia="Calibri" w:hAnsi="Verdana"/>
                <w:sz w:val="18"/>
                <w:szCs w:val="18"/>
                <w:lang w:eastAsia="en-US"/>
              </w:rPr>
            </w:pPr>
            <w:r>
              <w:rPr>
                <w:rFonts w:ascii="Verdana" w:eastAsia="Calibri" w:hAnsi="Verdana"/>
                <w:sz w:val="18"/>
                <w:szCs w:val="18"/>
                <w:lang w:eastAsia="en-US"/>
              </w:rPr>
              <w:t xml:space="preserve">Dino </w:t>
            </w:r>
            <w:proofErr w:type="spellStart"/>
            <w:r>
              <w:rPr>
                <w:rFonts w:ascii="Verdana" w:eastAsia="Calibri" w:hAnsi="Verdana"/>
                <w:sz w:val="18"/>
                <w:szCs w:val="18"/>
                <w:lang w:eastAsia="en-US"/>
              </w:rPr>
              <w:t>Cristanini</w:t>
            </w:r>
            <w:proofErr w:type="spellEnd"/>
          </w:p>
          <w:p w:rsidR="00E315D1" w:rsidRPr="002C297F" w:rsidRDefault="00E315D1" w:rsidP="002C297F">
            <w:pPr>
              <w:overflowPunct/>
              <w:autoSpaceDE/>
              <w:autoSpaceDN/>
              <w:adjustRightInd/>
              <w:jc w:val="both"/>
              <w:textAlignment w:val="auto"/>
              <w:rPr>
                <w:rFonts w:ascii="Verdana" w:eastAsia="Calibri" w:hAnsi="Verdana"/>
                <w:sz w:val="18"/>
                <w:szCs w:val="18"/>
                <w:lang w:eastAsia="en-US"/>
              </w:rPr>
            </w:pPr>
            <w:r>
              <w:rPr>
                <w:rFonts w:ascii="Verdana" w:eastAsia="Calibri" w:hAnsi="Verdana"/>
                <w:sz w:val="18"/>
                <w:szCs w:val="18"/>
                <w:lang w:eastAsia="en-US"/>
              </w:rPr>
              <w:t>Formatore, già Dirigente Tecnico e Dire</w:t>
            </w:r>
            <w:r w:rsidR="00E13EEC">
              <w:rPr>
                <w:rFonts w:ascii="Verdana" w:eastAsia="Calibri" w:hAnsi="Verdana"/>
                <w:sz w:val="18"/>
                <w:szCs w:val="18"/>
                <w:lang w:eastAsia="en-US"/>
              </w:rPr>
              <w:t>t</w:t>
            </w:r>
            <w:r>
              <w:rPr>
                <w:rFonts w:ascii="Verdana" w:eastAsia="Calibri" w:hAnsi="Verdana"/>
                <w:sz w:val="18"/>
                <w:szCs w:val="18"/>
                <w:lang w:eastAsia="en-US"/>
              </w:rPr>
              <w:t>tore INVALSI</w:t>
            </w:r>
          </w:p>
        </w:tc>
        <w:tc>
          <w:tcPr>
            <w:tcW w:w="1956" w:type="dxa"/>
          </w:tcPr>
          <w:p w:rsidR="00E315D1" w:rsidRPr="002C297F" w:rsidRDefault="00E315D1" w:rsidP="008E12AB">
            <w:pPr>
              <w:overflowPunct/>
              <w:autoSpaceDE/>
              <w:autoSpaceDN/>
              <w:adjustRightInd/>
              <w:textAlignment w:val="auto"/>
              <w:rPr>
                <w:rFonts w:ascii="Verdana" w:eastAsia="Calibri" w:hAnsi="Verdana"/>
                <w:sz w:val="18"/>
                <w:szCs w:val="18"/>
                <w:lang w:eastAsia="en-US"/>
              </w:rPr>
            </w:pPr>
            <w:r w:rsidRPr="002C297F">
              <w:rPr>
                <w:rFonts w:ascii="Verdana" w:eastAsia="Calibri" w:hAnsi="Verdana"/>
                <w:sz w:val="18"/>
                <w:szCs w:val="18"/>
                <w:lang w:eastAsia="en-US"/>
              </w:rPr>
              <w:t xml:space="preserve">Videoconferenza </w:t>
            </w:r>
            <w:proofErr w:type="spellStart"/>
            <w:r w:rsidRPr="002C297F">
              <w:rPr>
                <w:rFonts w:ascii="Verdana" w:eastAsia="Calibri" w:hAnsi="Verdana"/>
                <w:sz w:val="18"/>
                <w:szCs w:val="18"/>
                <w:lang w:eastAsia="en-US"/>
              </w:rPr>
              <w:t>webinar</w:t>
            </w:r>
            <w:proofErr w:type="spellEnd"/>
            <w:r w:rsidRPr="002C297F">
              <w:rPr>
                <w:rFonts w:ascii="Verdana" w:eastAsia="Calibri" w:hAnsi="Verdana"/>
                <w:sz w:val="18"/>
                <w:szCs w:val="18"/>
                <w:lang w:eastAsia="en-US"/>
              </w:rPr>
              <w:t xml:space="preserve"> con possibilità di interazione</w:t>
            </w:r>
          </w:p>
        </w:tc>
      </w:tr>
      <w:tr w:rsidR="00E315D1" w:rsidRPr="002C297F" w:rsidTr="002C297F">
        <w:tc>
          <w:tcPr>
            <w:tcW w:w="1242" w:type="dxa"/>
          </w:tcPr>
          <w:p w:rsidR="00E315D1" w:rsidRPr="002C297F" w:rsidRDefault="00E315D1" w:rsidP="002C297F">
            <w:pPr>
              <w:overflowPunct/>
              <w:autoSpaceDE/>
              <w:autoSpaceDN/>
              <w:adjustRightInd/>
              <w:jc w:val="both"/>
              <w:textAlignment w:val="auto"/>
              <w:rPr>
                <w:rFonts w:ascii="Verdana" w:eastAsia="Calibri" w:hAnsi="Verdana"/>
                <w:sz w:val="18"/>
                <w:szCs w:val="18"/>
                <w:lang w:eastAsia="en-US"/>
              </w:rPr>
            </w:pPr>
            <w:r w:rsidRPr="002C297F">
              <w:rPr>
                <w:rFonts w:ascii="Verdana" w:eastAsia="Calibri" w:hAnsi="Verdana"/>
                <w:sz w:val="18"/>
                <w:szCs w:val="18"/>
                <w:lang w:eastAsia="en-US"/>
              </w:rPr>
              <w:t>07/05/15</w:t>
            </w:r>
          </w:p>
        </w:tc>
        <w:tc>
          <w:tcPr>
            <w:tcW w:w="1560" w:type="dxa"/>
          </w:tcPr>
          <w:p w:rsidR="00E315D1" w:rsidRPr="002C297F" w:rsidRDefault="00E315D1" w:rsidP="006D0068">
            <w:pPr>
              <w:overflowPunct/>
              <w:autoSpaceDE/>
              <w:autoSpaceDN/>
              <w:adjustRightInd/>
              <w:jc w:val="both"/>
              <w:textAlignment w:val="auto"/>
              <w:rPr>
                <w:rFonts w:ascii="Verdana" w:eastAsia="Calibri" w:hAnsi="Verdana"/>
                <w:sz w:val="18"/>
                <w:szCs w:val="18"/>
                <w:lang w:eastAsia="en-US"/>
              </w:rPr>
            </w:pPr>
            <w:r w:rsidRPr="002C297F">
              <w:rPr>
                <w:rFonts w:ascii="Verdana" w:eastAsia="Calibri" w:hAnsi="Verdana"/>
                <w:sz w:val="18"/>
                <w:szCs w:val="18"/>
                <w:lang w:eastAsia="en-US"/>
              </w:rPr>
              <w:t>15.00-18.00</w:t>
            </w:r>
          </w:p>
        </w:tc>
        <w:tc>
          <w:tcPr>
            <w:tcW w:w="3118" w:type="dxa"/>
          </w:tcPr>
          <w:p w:rsidR="00E315D1" w:rsidRPr="002C297F" w:rsidRDefault="00E315D1" w:rsidP="002C297F">
            <w:pPr>
              <w:overflowPunct/>
              <w:autoSpaceDE/>
              <w:autoSpaceDN/>
              <w:adjustRightInd/>
              <w:jc w:val="both"/>
              <w:textAlignment w:val="auto"/>
              <w:rPr>
                <w:rFonts w:ascii="Verdana" w:eastAsia="Calibri" w:hAnsi="Verdana"/>
                <w:sz w:val="18"/>
                <w:szCs w:val="18"/>
                <w:lang w:eastAsia="en-US"/>
              </w:rPr>
            </w:pPr>
            <w:r>
              <w:rPr>
                <w:rFonts w:ascii="Verdana" w:eastAsia="Calibri" w:hAnsi="Verdana"/>
                <w:sz w:val="18"/>
                <w:szCs w:val="18"/>
                <w:lang w:eastAsia="en-US"/>
              </w:rPr>
              <w:t>Esercitazione e discussione. Sintesi finale</w:t>
            </w:r>
          </w:p>
        </w:tc>
        <w:tc>
          <w:tcPr>
            <w:tcW w:w="1902" w:type="dxa"/>
          </w:tcPr>
          <w:p w:rsidR="00E315D1" w:rsidRPr="002C297F" w:rsidRDefault="00E315D1" w:rsidP="002C297F">
            <w:pPr>
              <w:overflowPunct/>
              <w:autoSpaceDE/>
              <w:autoSpaceDN/>
              <w:adjustRightInd/>
              <w:jc w:val="both"/>
              <w:textAlignment w:val="auto"/>
              <w:rPr>
                <w:rFonts w:ascii="Verdana" w:eastAsia="Calibri" w:hAnsi="Verdana"/>
                <w:sz w:val="18"/>
                <w:szCs w:val="18"/>
                <w:lang w:eastAsia="en-US"/>
              </w:rPr>
            </w:pPr>
            <w:r w:rsidRPr="002C297F">
              <w:rPr>
                <w:rFonts w:ascii="Verdana" w:eastAsia="Calibri" w:hAnsi="Verdana"/>
                <w:sz w:val="18"/>
                <w:szCs w:val="18"/>
                <w:lang w:eastAsia="en-US"/>
              </w:rPr>
              <w:t>Tutor d’aula</w:t>
            </w:r>
          </w:p>
        </w:tc>
        <w:tc>
          <w:tcPr>
            <w:tcW w:w="1956" w:type="dxa"/>
          </w:tcPr>
          <w:p w:rsidR="00E315D1" w:rsidRPr="002C297F" w:rsidRDefault="00E315D1" w:rsidP="008E12AB">
            <w:pPr>
              <w:overflowPunct/>
              <w:autoSpaceDE/>
              <w:autoSpaceDN/>
              <w:adjustRightInd/>
              <w:textAlignment w:val="auto"/>
              <w:rPr>
                <w:rFonts w:ascii="Verdana" w:eastAsia="Calibri" w:hAnsi="Verdana"/>
                <w:sz w:val="18"/>
                <w:szCs w:val="18"/>
                <w:lang w:eastAsia="en-US"/>
              </w:rPr>
            </w:pPr>
            <w:r>
              <w:rPr>
                <w:rFonts w:ascii="Verdana" w:eastAsia="Calibri" w:hAnsi="Verdana"/>
                <w:sz w:val="18"/>
                <w:szCs w:val="18"/>
                <w:lang w:eastAsia="en-US"/>
              </w:rPr>
              <w:t>Discussione Esercitazione.</w:t>
            </w:r>
          </w:p>
        </w:tc>
      </w:tr>
    </w:tbl>
    <w:p w:rsidR="002C297F" w:rsidRPr="002C297F" w:rsidRDefault="002C297F" w:rsidP="002C297F">
      <w:pPr>
        <w:overflowPunct/>
        <w:autoSpaceDE/>
        <w:autoSpaceDN/>
        <w:adjustRightInd/>
        <w:ind w:firstLine="567"/>
        <w:jc w:val="both"/>
        <w:textAlignment w:val="auto"/>
        <w:rPr>
          <w:rFonts w:ascii="Verdana" w:eastAsia="Calibri" w:hAnsi="Verdana"/>
          <w:sz w:val="18"/>
          <w:szCs w:val="18"/>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E13EEC" w:rsidRDefault="00E13EEC" w:rsidP="00C40C0B">
      <w:pPr>
        <w:overflowPunct/>
        <w:autoSpaceDE/>
        <w:autoSpaceDN/>
        <w:adjustRightInd/>
        <w:jc w:val="both"/>
        <w:textAlignment w:val="auto"/>
        <w:rPr>
          <w:rFonts w:ascii="Verdana" w:eastAsia="Calibri" w:hAnsi="Verdana"/>
          <w:b/>
          <w:u w:val="single"/>
          <w:lang w:eastAsia="en-US"/>
        </w:rPr>
      </w:pPr>
    </w:p>
    <w:p w:rsidR="009E04E9" w:rsidRDefault="009E04E9" w:rsidP="00C40C0B">
      <w:pPr>
        <w:overflowPunct/>
        <w:autoSpaceDE/>
        <w:autoSpaceDN/>
        <w:adjustRightInd/>
        <w:jc w:val="both"/>
        <w:textAlignment w:val="auto"/>
        <w:rPr>
          <w:rFonts w:ascii="Verdana" w:eastAsia="Calibri" w:hAnsi="Verdana"/>
          <w:b/>
          <w:u w:val="single"/>
          <w:lang w:eastAsia="en-US"/>
        </w:rPr>
      </w:pPr>
    </w:p>
    <w:p w:rsidR="009E04E9" w:rsidRDefault="009E04E9" w:rsidP="00C40C0B">
      <w:pPr>
        <w:overflowPunct/>
        <w:autoSpaceDE/>
        <w:autoSpaceDN/>
        <w:adjustRightInd/>
        <w:jc w:val="both"/>
        <w:textAlignment w:val="auto"/>
        <w:rPr>
          <w:rFonts w:ascii="Verdana" w:eastAsia="Calibri" w:hAnsi="Verdana"/>
          <w:b/>
          <w:u w:val="single"/>
          <w:lang w:eastAsia="en-US"/>
        </w:rPr>
      </w:pPr>
    </w:p>
    <w:p w:rsidR="009E04E9" w:rsidRDefault="009E04E9" w:rsidP="00C40C0B">
      <w:pPr>
        <w:overflowPunct/>
        <w:autoSpaceDE/>
        <w:autoSpaceDN/>
        <w:adjustRightInd/>
        <w:jc w:val="both"/>
        <w:textAlignment w:val="auto"/>
        <w:rPr>
          <w:rFonts w:ascii="Verdana" w:eastAsia="Calibri" w:hAnsi="Verdana"/>
          <w:b/>
          <w:u w:val="single"/>
          <w:lang w:eastAsia="en-US"/>
        </w:rPr>
      </w:pPr>
    </w:p>
    <w:p w:rsidR="009E04E9" w:rsidRDefault="009E04E9" w:rsidP="00C40C0B">
      <w:pPr>
        <w:overflowPunct/>
        <w:autoSpaceDE/>
        <w:autoSpaceDN/>
        <w:adjustRightInd/>
        <w:jc w:val="both"/>
        <w:textAlignment w:val="auto"/>
        <w:rPr>
          <w:rFonts w:ascii="Verdana" w:eastAsia="Calibri" w:hAnsi="Verdana"/>
          <w:b/>
          <w:u w:val="single"/>
          <w:lang w:eastAsia="en-US"/>
        </w:rPr>
      </w:pPr>
    </w:p>
    <w:p w:rsidR="009E04E9" w:rsidRDefault="009E04E9" w:rsidP="00C40C0B">
      <w:pPr>
        <w:overflowPunct/>
        <w:autoSpaceDE/>
        <w:autoSpaceDN/>
        <w:adjustRightInd/>
        <w:jc w:val="both"/>
        <w:textAlignment w:val="auto"/>
        <w:rPr>
          <w:rFonts w:ascii="Verdana" w:eastAsia="Calibri" w:hAnsi="Verdana"/>
          <w:b/>
          <w:u w:val="single"/>
          <w:lang w:eastAsia="en-US"/>
        </w:rPr>
      </w:pPr>
    </w:p>
    <w:p w:rsidR="009E04E9" w:rsidRDefault="009E04E9" w:rsidP="00C40C0B">
      <w:pPr>
        <w:overflowPunct/>
        <w:autoSpaceDE/>
        <w:autoSpaceDN/>
        <w:adjustRightInd/>
        <w:jc w:val="both"/>
        <w:textAlignment w:val="auto"/>
        <w:rPr>
          <w:rFonts w:ascii="Verdana" w:eastAsia="Calibri" w:hAnsi="Verdana"/>
          <w:b/>
          <w:u w:val="single"/>
          <w:lang w:eastAsia="en-US"/>
        </w:rPr>
      </w:pPr>
    </w:p>
    <w:p w:rsidR="00E315D1" w:rsidRPr="00C40C0B" w:rsidRDefault="00E315D1" w:rsidP="00C40C0B">
      <w:pPr>
        <w:overflowPunct/>
        <w:autoSpaceDE/>
        <w:autoSpaceDN/>
        <w:adjustRightInd/>
        <w:jc w:val="both"/>
        <w:textAlignment w:val="auto"/>
        <w:rPr>
          <w:rFonts w:ascii="Verdana" w:eastAsia="Calibri" w:hAnsi="Verdana"/>
          <w:b/>
          <w:u w:val="single"/>
          <w:lang w:eastAsia="en-US"/>
        </w:rPr>
      </w:pPr>
      <w:r w:rsidRPr="00E315D1">
        <w:rPr>
          <w:rFonts w:ascii="Verdana" w:eastAsia="Calibri" w:hAnsi="Verdana"/>
          <w:b/>
          <w:u w:val="single"/>
          <w:lang w:eastAsia="en-US"/>
        </w:rPr>
        <w:lastRenderedPageBreak/>
        <w:t>AULE DI FORMAZIONE</w:t>
      </w:r>
    </w:p>
    <w:p w:rsidR="00E315D1" w:rsidRDefault="00E315D1" w:rsidP="00994C59">
      <w:pPr>
        <w:overflowPunct/>
        <w:autoSpaceDE/>
        <w:autoSpaceDN/>
        <w:adjustRightInd/>
        <w:ind w:firstLine="567"/>
        <w:jc w:val="both"/>
        <w:textAlignment w:val="auto"/>
        <w:rPr>
          <w:rFonts w:ascii="Verdana" w:eastAsia="Calibri" w:hAnsi="Verdana"/>
          <w:lang w:eastAsia="en-US"/>
        </w:rPr>
      </w:pPr>
    </w:p>
    <w:tbl>
      <w:tblPr>
        <w:tblW w:w="9654" w:type="dxa"/>
        <w:tblInd w:w="55" w:type="dxa"/>
        <w:tblCellMar>
          <w:left w:w="70" w:type="dxa"/>
          <w:right w:w="70" w:type="dxa"/>
        </w:tblCellMar>
        <w:tblLook w:val="04A0" w:firstRow="1" w:lastRow="0" w:firstColumn="1" w:lastColumn="0" w:noHBand="0" w:noVBand="1"/>
      </w:tblPr>
      <w:tblGrid>
        <w:gridCol w:w="582"/>
        <w:gridCol w:w="1560"/>
        <w:gridCol w:w="2409"/>
        <w:gridCol w:w="2410"/>
        <w:gridCol w:w="2693"/>
      </w:tblGrid>
      <w:tr w:rsidR="00C40C0B" w:rsidRPr="00C54DE4" w:rsidTr="00C40C0B">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b/>
                <w:bCs/>
                <w:color w:val="000000"/>
                <w:sz w:val="18"/>
                <w:szCs w:val="18"/>
              </w:rPr>
            </w:pPr>
            <w:r w:rsidRPr="00C54DE4">
              <w:rPr>
                <w:rFonts w:ascii="Verdana" w:hAnsi="Verdana"/>
                <w:b/>
                <w:bCs/>
                <w:color w:val="000000"/>
                <w:sz w:val="18"/>
                <w:szCs w:val="18"/>
              </w:rPr>
              <w:t>N.</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b/>
                <w:bCs/>
                <w:color w:val="000000"/>
                <w:sz w:val="18"/>
                <w:szCs w:val="18"/>
              </w:rPr>
            </w:pPr>
            <w:r w:rsidRPr="00C54DE4">
              <w:rPr>
                <w:rFonts w:ascii="Verdana" w:hAnsi="Verdana"/>
                <w:b/>
                <w:bCs/>
                <w:color w:val="000000"/>
                <w:sz w:val="18"/>
                <w:szCs w:val="18"/>
              </w:rPr>
              <w:t>PROVINCIA</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b/>
                <w:bCs/>
                <w:color w:val="000000"/>
                <w:sz w:val="18"/>
                <w:szCs w:val="18"/>
              </w:rPr>
            </w:pPr>
            <w:r w:rsidRPr="00C54DE4">
              <w:rPr>
                <w:rFonts w:ascii="Verdana" w:hAnsi="Verdana"/>
                <w:b/>
                <w:bCs/>
                <w:color w:val="000000"/>
                <w:sz w:val="18"/>
                <w:szCs w:val="18"/>
              </w:rPr>
              <w:t>ISTITUTO</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b/>
                <w:bCs/>
                <w:color w:val="000000"/>
                <w:sz w:val="18"/>
                <w:szCs w:val="18"/>
              </w:rPr>
            </w:pPr>
            <w:r w:rsidRPr="00C54DE4">
              <w:rPr>
                <w:rFonts w:ascii="Verdana" w:hAnsi="Verdana"/>
                <w:b/>
                <w:bCs/>
                <w:color w:val="000000"/>
                <w:sz w:val="18"/>
                <w:szCs w:val="18"/>
              </w:rPr>
              <w:t>CITTA'</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b/>
                <w:bCs/>
                <w:color w:val="000000"/>
                <w:sz w:val="18"/>
                <w:szCs w:val="18"/>
              </w:rPr>
            </w:pPr>
            <w:r w:rsidRPr="00C54DE4">
              <w:rPr>
                <w:rFonts w:ascii="Verdana" w:hAnsi="Verdana"/>
                <w:b/>
                <w:bCs/>
                <w:color w:val="000000"/>
                <w:sz w:val="18"/>
                <w:szCs w:val="18"/>
              </w:rPr>
              <w:t>TUTOR</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BELLUNO</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CATULLO</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BELLUNO</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SARDO MICHELE</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BELLUNO</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NEGRELLI</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FELTRE</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BUSETTO EZIO</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PADOVA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CORNARO</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PADOVA</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SCALA ALBINA</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4</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PADOVA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EINAUDI</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PADOVA</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CIPOLLI NICCOLETTA</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5</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PADOVA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MEUCCI</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CITTADELLA</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PESCE MARIELLA</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6</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PADOVA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L. CARO</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CITTADELLA</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MICHIELON LUCA</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7</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PADOVA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EUGANEO</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ESTE</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VERONESE EMANUELA</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8</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PADOVA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EINSTEIN</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PIOVE DI SACCO</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VITALE CLAUDIA</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9</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ROVIGO</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VIOLA</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ROVIGO</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MORELLO MARINA</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10</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ROVIGO</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BOCCHI GALILEI</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ADRIA</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CARELLO MANILA</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11</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TREVISO</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MAZZOTTI</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TREVISO</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DE BIN FLAVIO</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12</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TREVISO</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ALBERINI</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LANCENIGO</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SARTOR DANIELA</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13</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TREVISO</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GALILEI</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CONEGLIANO</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CAIA LUCIANO</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14</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TREVISO</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EINAUDI SCARPA</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MONTEBELLUNA</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PARISSENTI IGINO</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15</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TREVISO</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MARTINI</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CASTELFRANCO</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SANDRE UMBERTA</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16</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VENEZIA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PACINOTTI</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MESTRE</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CASTRO MARIACHIARA</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17</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VENEZIA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ZUCCANTE</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MESTRE</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SCAPINELLO PAOLO</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18</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VENEZIA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DA VINCI</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PORTOGRUARO</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RIGO PAOLO</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19</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VENEZIA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VOLTERRA</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SAN DONA' DI P.</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VENTURA MARIARITA</w:t>
            </w:r>
          </w:p>
        </w:tc>
      </w:tr>
      <w:tr w:rsidR="00C40C0B" w:rsidRPr="00C54DE4" w:rsidTr="00C40C0B">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C0B" w:rsidRPr="00C54DE4" w:rsidRDefault="00C40C0B" w:rsidP="006D0068">
            <w:pPr>
              <w:overflowPunct/>
              <w:autoSpaceDE/>
              <w:autoSpaceDN/>
              <w:adjustRightInd/>
              <w:textAlignment w:val="auto"/>
              <w:rPr>
                <w:rFonts w:ascii="Verdana" w:hAnsi="Verdana"/>
                <w:b/>
                <w:bCs/>
                <w:color w:val="000000"/>
                <w:sz w:val="18"/>
                <w:szCs w:val="18"/>
              </w:rPr>
            </w:pPr>
            <w:r w:rsidRPr="00C54DE4">
              <w:rPr>
                <w:rFonts w:ascii="Verdana" w:hAnsi="Verdana"/>
                <w:b/>
                <w:bCs/>
                <w:color w:val="000000"/>
                <w:sz w:val="18"/>
                <w:szCs w:val="18"/>
              </w:rPr>
              <w:t>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C0B" w:rsidRPr="00C54DE4" w:rsidRDefault="00C40C0B" w:rsidP="006D0068">
            <w:pPr>
              <w:overflowPunct/>
              <w:autoSpaceDE/>
              <w:autoSpaceDN/>
              <w:adjustRightInd/>
              <w:textAlignment w:val="auto"/>
              <w:rPr>
                <w:rFonts w:ascii="Verdana" w:hAnsi="Verdana"/>
                <w:b/>
                <w:bCs/>
                <w:color w:val="000000"/>
                <w:sz w:val="18"/>
                <w:szCs w:val="18"/>
              </w:rPr>
            </w:pPr>
            <w:r w:rsidRPr="00C54DE4">
              <w:rPr>
                <w:rFonts w:ascii="Verdana" w:hAnsi="Verdana"/>
                <w:b/>
                <w:bCs/>
                <w:color w:val="000000"/>
                <w:sz w:val="18"/>
                <w:szCs w:val="18"/>
              </w:rPr>
              <w:t>PROVINCIA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C0B" w:rsidRPr="00C54DE4" w:rsidRDefault="00C40C0B" w:rsidP="006D0068">
            <w:pPr>
              <w:overflowPunct/>
              <w:autoSpaceDE/>
              <w:autoSpaceDN/>
              <w:adjustRightInd/>
              <w:textAlignment w:val="auto"/>
              <w:rPr>
                <w:rFonts w:ascii="Verdana" w:hAnsi="Verdana"/>
                <w:b/>
                <w:bCs/>
                <w:color w:val="000000"/>
                <w:sz w:val="18"/>
                <w:szCs w:val="18"/>
              </w:rPr>
            </w:pPr>
            <w:r w:rsidRPr="00C54DE4">
              <w:rPr>
                <w:rFonts w:ascii="Verdana" w:hAnsi="Verdana"/>
                <w:b/>
                <w:bCs/>
                <w:color w:val="000000"/>
                <w:sz w:val="18"/>
                <w:szCs w:val="18"/>
              </w:rPr>
              <w:t>ISTITUTO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C0B" w:rsidRPr="00C54DE4" w:rsidRDefault="00C40C0B" w:rsidP="006D0068">
            <w:pPr>
              <w:overflowPunct/>
              <w:autoSpaceDE/>
              <w:autoSpaceDN/>
              <w:adjustRightInd/>
              <w:textAlignment w:val="auto"/>
              <w:rPr>
                <w:rFonts w:ascii="Verdana" w:hAnsi="Verdana"/>
                <w:b/>
                <w:bCs/>
                <w:color w:val="000000"/>
                <w:sz w:val="18"/>
                <w:szCs w:val="18"/>
              </w:rPr>
            </w:pPr>
            <w:r w:rsidRPr="00C54DE4">
              <w:rPr>
                <w:rFonts w:ascii="Verdana" w:hAnsi="Verdana"/>
                <w:b/>
                <w:bCs/>
                <w:color w:val="000000"/>
                <w:sz w:val="18"/>
                <w:szCs w:val="18"/>
              </w:rPr>
              <w:t>CITTA'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C0B" w:rsidRPr="00C54DE4" w:rsidRDefault="00C40C0B" w:rsidP="006D0068">
            <w:pPr>
              <w:overflowPunct/>
              <w:autoSpaceDE/>
              <w:autoSpaceDN/>
              <w:adjustRightInd/>
              <w:textAlignment w:val="auto"/>
              <w:rPr>
                <w:rFonts w:ascii="Verdana" w:hAnsi="Verdana"/>
                <w:b/>
                <w:bCs/>
                <w:color w:val="000000"/>
                <w:sz w:val="18"/>
                <w:szCs w:val="18"/>
              </w:rPr>
            </w:pPr>
            <w:r w:rsidRPr="00C54DE4">
              <w:rPr>
                <w:rFonts w:ascii="Verdana" w:hAnsi="Verdana"/>
                <w:b/>
                <w:bCs/>
                <w:color w:val="000000"/>
                <w:sz w:val="18"/>
                <w:szCs w:val="18"/>
              </w:rPr>
              <w:t>TUTOR</w:t>
            </w:r>
          </w:p>
        </w:tc>
      </w:tr>
      <w:tr w:rsidR="00C40C0B" w:rsidRPr="00C54DE4" w:rsidTr="00C40C0B">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20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VENEZIA</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LEVI PONTI</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MIRANO</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BARBANTI DIEGO</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21</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VERONA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MARCONI</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VERONA</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FRANZOGNA SANDRA</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22</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VERONA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GALILEI liceo</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VERONA</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DANUZZO EMANUELA T.</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23</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VERONA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 xml:space="preserve">ANTI </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VILLAFRANCA</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BRESAOLA EVA</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24</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VERONA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MINGHETTI</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LEGNAGO</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BATTISTELLA PAOLA</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25</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VERONA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DAL CERO</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S. BONIFACIO</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MAPELLI MARIA</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26</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VICENZA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FUSINIERI</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VICENZA</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NARDI ANNALUCIA</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27</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VICENZA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ROSSI</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VICENZA</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BETTELLE CINZIA</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28</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VICENZA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REMONDINI</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BASSANO</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VIERO FRANCO</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29</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VICENZA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GARBIN</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SCHIO</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PIZZOLATO GIORGIO</w:t>
            </w:r>
          </w:p>
        </w:tc>
      </w:tr>
      <w:tr w:rsidR="00C40C0B" w:rsidRPr="00C54DE4" w:rsidTr="00C40C0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jc w:val="right"/>
              <w:textAlignment w:val="auto"/>
              <w:rPr>
                <w:rFonts w:ascii="Verdana" w:hAnsi="Verdana"/>
                <w:color w:val="000000"/>
                <w:sz w:val="18"/>
                <w:szCs w:val="18"/>
              </w:rPr>
            </w:pPr>
            <w:r w:rsidRPr="00C54DE4">
              <w:rPr>
                <w:rFonts w:ascii="Verdana" w:hAnsi="Verdana"/>
                <w:color w:val="000000"/>
                <w:sz w:val="18"/>
                <w:szCs w:val="18"/>
              </w:rPr>
              <w:t>30</w:t>
            </w:r>
          </w:p>
        </w:tc>
        <w:tc>
          <w:tcPr>
            <w:tcW w:w="156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VICENZA</w:t>
            </w:r>
          </w:p>
        </w:tc>
        <w:tc>
          <w:tcPr>
            <w:tcW w:w="2409"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MASOTTO</w:t>
            </w:r>
          </w:p>
        </w:tc>
        <w:tc>
          <w:tcPr>
            <w:tcW w:w="2410"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NOVENTA</w:t>
            </w:r>
          </w:p>
        </w:tc>
        <w:tc>
          <w:tcPr>
            <w:tcW w:w="2693" w:type="dxa"/>
            <w:tcBorders>
              <w:top w:val="nil"/>
              <w:left w:val="nil"/>
              <w:bottom w:val="single" w:sz="4" w:space="0" w:color="auto"/>
              <w:right w:val="single" w:sz="4" w:space="0" w:color="auto"/>
            </w:tcBorders>
            <w:shd w:val="clear" w:color="auto" w:fill="auto"/>
            <w:noWrap/>
            <w:vAlign w:val="bottom"/>
            <w:hideMark/>
          </w:tcPr>
          <w:p w:rsidR="00C40C0B" w:rsidRPr="00C54DE4" w:rsidRDefault="00C40C0B" w:rsidP="00C54DE4">
            <w:pPr>
              <w:overflowPunct/>
              <w:autoSpaceDE/>
              <w:autoSpaceDN/>
              <w:adjustRightInd/>
              <w:textAlignment w:val="auto"/>
              <w:rPr>
                <w:rFonts w:ascii="Verdana" w:hAnsi="Verdana"/>
                <w:color w:val="000000"/>
                <w:sz w:val="18"/>
                <w:szCs w:val="18"/>
              </w:rPr>
            </w:pPr>
            <w:r w:rsidRPr="00C54DE4">
              <w:rPr>
                <w:rFonts w:ascii="Verdana" w:hAnsi="Verdana"/>
                <w:color w:val="000000"/>
                <w:sz w:val="18"/>
                <w:szCs w:val="18"/>
              </w:rPr>
              <w:t>PAVANINI GIULIO</w:t>
            </w:r>
          </w:p>
        </w:tc>
      </w:tr>
    </w:tbl>
    <w:p w:rsidR="00E315D1" w:rsidRDefault="00E315D1" w:rsidP="00994C59">
      <w:pPr>
        <w:overflowPunct/>
        <w:autoSpaceDE/>
        <w:autoSpaceDN/>
        <w:adjustRightInd/>
        <w:ind w:firstLine="567"/>
        <w:jc w:val="both"/>
        <w:textAlignment w:val="auto"/>
        <w:rPr>
          <w:rFonts w:ascii="Verdana" w:eastAsia="Calibri" w:hAnsi="Verdana"/>
          <w:lang w:eastAsia="en-US"/>
        </w:rPr>
      </w:pPr>
    </w:p>
    <w:p w:rsidR="00C15C01" w:rsidRDefault="00C15C01">
      <w:pPr>
        <w:overflowPunct/>
        <w:autoSpaceDE/>
        <w:autoSpaceDN/>
        <w:adjustRightInd/>
        <w:spacing w:after="120"/>
        <w:ind w:firstLine="567"/>
        <w:jc w:val="both"/>
        <w:textAlignment w:val="auto"/>
        <w:rPr>
          <w:rFonts w:ascii="Verdana" w:eastAsia="Calibri" w:hAnsi="Verdana"/>
          <w:lang w:eastAsia="en-US"/>
        </w:rPr>
      </w:pPr>
      <w:r>
        <w:rPr>
          <w:rFonts w:ascii="Verdana" w:eastAsia="Calibri" w:hAnsi="Verdana"/>
          <w:lang w:eastAsia="en-US"/>
        </w:rPr>
        <w:t>Confidando nella partecipazione delle SS.LL., è gra</w:t>
      </w:r>
      <w:r w:rsidR="00D724D5">
        <w:rPr>
          <w:rFonts w:ascii="Verdana" w:eastAsia="Calibri" w:hAnsi="Verdana"/>
          <w:lang w:eastAsia="en-US"/>
        </w:rPr>
        <w:t>dito</w:t>
      </w:r>
      <w:r>
        <w:rPr>
          <w:rFonts w:ascii="Verdana" w:eastAsia="Calibri" w:hAnsi="Verdana"/>
          <w:lang w:eastAsia="en-US"/>
        </w:rPr>
        <w:t xml:space="preserve"> porgere un cordiale saluto.</w:t>
      </w:r>
    </w:p>
    <w:p w:rsidR="00346EE7" w:rsidRDefault="00E13EEC" w:rsidP="0084078D">
      <w:pPr>
        <w:overflowPunct/>
        <w:autoSpaceDE/>
        <w:autoSpaceDN/>
        <w:adjustRightInd/>
        <w:ind w:left="5664"/>
        <w:jc w:val="both"/>
        <w:textAlignment w:val="auto"/>
        <w:rPr>
          <w:rFonts w:ascii="Verdana" w:eastAsia="Calibri" w:hAnsi="Verdana"/>
          <w:lang w:eastAsia="en-US"/>
        </w:rPr>
      </w:pPr>
      <w:r>
        <w:rPr>
          <w:rFonts w:ascii="Verdana" w:eastAsia="Calibri" w:hAnsi="Verdana"/>
          <w:lang w:eastAsia="en-US"/>
        </w:rPr>
        <w:t xml:space="preserve">            </w:t>
      </w:r>
    </w:p>
    <w:p w:rsidR="00C15C01" w:rsidRDefault="00346EE7" w:rsidP="0084078D">
      <w:pPr>
        <w:overflowPunct/>
        <w:autoSpaceDE/>
        <w:autoSpaceDN/>
        <w:adjustRightInd/>
        <w:ind w:left="5664"/>
        <w:jc w:val="both"/>
        <w:textAlignment w:val="auto"/>
        <w:rPr>
          <w:rFonts w:ascii="Verdana" w:eastAsia="Calibri" w:hAnsi="Verdana"/>
          <w:lang w:eastAsia="en-US"/>
        </w:rPr>
      </w:pPr>
      <w:r>
        <w:rPr>
          <w:rFonts w:ascii="Verdana" w:eastAsia="Calibri" w:hAnsi="Verdana"/>
          <w:lang w:eastAsia="en-US"/>
        </w:rPr>
        <w:t xml:space="preserve">           </w:t>
      </w:r>
      <w:r w:rsidR="00E13EEC">
        <w:rPr>
          <w:rFonts w:ascii="Verdana" w:eastAsia="Calibri" w:hAnsi="Verdana"/>
          <w:lang w:eastAsia="en-US"/>
        </w:rPr>
        <w:t xml:space="preserve"> </w:t>
      </w:r>
      <w:r w:rsidR="00C15C01">
        <w:rPr>
          <w:rFonts w:ascii="Verdana" w:eastAsia="Calibri" w:hAnsi="Verdana"/>
          <w:lang w:eastAsia="en-US"/>
        </w:rPr>
        <w:t>IL DIR</w:t>
      </w:r>
      <w:r w:rsidR="00E13EEC">
        <w:rPr>
          <w:rFonts w:ascii="Verdana" w:eastAsia="Calibri" w:hAnsi="Verdana"/>
          <w:lang w:eastAsia="en-US"/>
        </w:rPr>
        <w:t>IGENTE</w:t>
      </w:r>
    </w:p>
    <w:p w:rsidR="007E1613" w:rsidRDefault="00E13EEC" w:rsidP="007E1613">
      <w:pPr>
        <w:overflowPunct/>
        <w:autoSpaceDE/>
        <w:autoSpaceDN/>
        <w:adjustRightInd/>
        <w:ind w:left="6372"/>
        <w:jc w:val="both"/>
        <w:textAlignment w:val="auto"/>
        <w:rPr>
          <w:rFonts w:ascii="Verdana" w:eastAsia="Calibri" w:hAnsi="Verdana"/>
          <w:i/>
          <w:lang w:eastAsia="en-US"/>
        </w:rPr>
      </w:pPr>
      <w:r>
        <w:rPr>
          <w:rFonts w:ascii="Verdana" w:eastAsia="Calibri" w:hAnsi="Verdana"/>
          <w:i/>
          <w:lang w:eastAsia="en-US"/>
        </w:rPr>
        <w:t xml:space="preserve">Francesca </w:t>
      </w:r>
      <w:r w:rsidR="006A153B">
        <w:rPr>
          <w:rFonts w:ascii="Verdana" w:eastAsia="Calibri" w:hAnsi="Verdana"/>
          <w:i/>
          <w:lang w:eastAsia="en-US"/>
        </w:rPr>
        <w:t>Sabella</w:t>
      </w:r>
    </w:p>
    <w:p w:rsidR="007E1613" w:rsidRPr="00917AB0" w:rsidRDefault="007E1613" w:rsidP="007E1613">
      <w:pPr>
        <w:overflowPunct/>
        <w:autoSpaceDE/>
        <w:autoSpaceDN/>
        <w:adjustRightInd/>
        <w:ind w:left="6372"/>
        <w:jc w:val="both"/>
        <w:textAlignment w:val="auto"/>
        <w:rPr>
          <w:rFonts w:ascii="Verdana" w:eastAsia="Calibri" w:hAnsi="Verdana"/>
          <w:i/>
          <w:lang w:eastAsia="en-US"/>
        </w:rPr>
      </w:pPr>
    </w:p>
    <w:sectPr w:rsidR="007E1613" w:rsidRPr="00917AB0" w:rsidSect="00346EE7">
      <w:headerReference w:type="default" r:id="rId10"/>
      <w:footerReference w:type="even" r:id="rId11"/>
      <w:footerReference w:type="default" r:id="rId12"/>
      <w:pgSz w:w="11906" w:h="16838" w:code="9"/>
      <w:pgMar w:top="1418" w:right="1134" w:bottom="567" w:left="1134" w:header="709" w:footer="2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31" w:rsidRDefault="002C3D31">
      <w:r>
        <w:separator/>
      </w:r>
    </w:p>
  </w:endnote>
  <w:endnote w:type="continuationSeparator" w:id="0">
    <w:p w:rsidR="002C3D31" w:rsidRDefault="002C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C01" w:rsidRDefault="00C15C0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15C01" w:rsidRDefault="00C15C0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EE7" w:rsidRDefault="00346EE7" w:rsidP="00346EE7">
    <w:pPr>
      <w:tabs>
        <w:tab w:val="center" w:pos="4819"/>
        <w:tab w:val="right" w:pos="9638"/>
      </w:tabs>
      <w:suppressAutoHyphens/>
      <w:ind w:left="540" w:right="540"/>
      <w:jc w:val="center"/>
      <w:rPr>
        <w:rFonts w:ascii="Verdana" w:hAnsi="Verdana"/>
        <w:i/>
        <w:color w:val="808080"/>
        <w:sz w:val="16"/>
        <w:lang w:eastAsia="ar-SA"/>
      </w:rPr>
    </w:pPr>
    <w:r w:rsidRPr="006C2035">
      <w:rPr>
        <w:rFonts w:ascii="Verdana" w:hAnsi="Verdana"/>
        <w:i/>
        <w:color w:val="808080"/>
        <w:sz w:val="16"/>
        <w:lang w:eastAsia="ar-SA"/>
      </w:rPr>
      <w:t>USR Veneto</w:t>
    </w:r>
    <w:r>
      <w:rPr>
        <w:rFonts w:ascii="Verdana" w:hAnsi="Verdana"/>
        <w:i/>
        <w:color w:val="808080"/>
        <w:sz w:val="16"/>
        <w:lang w:eastAsia="ar-SA"/>
      </w:rPr>
      <w:t xml:space="preserve">  - C.F. 80015150271 </w:t>
    </w:r>
    <w:proofErr w:type="spellStart"/>
    <w:r w:rsidRPr="006C2035">
      <w:rPr>
        <w:rFonts w:ascii="Verdana" w:hAnsi="Verdana"/>
        <w:i/>
        <w:color w:val="808080"/>
        <w:sz w:val="16"/>
        <w:lang w:eastAsia="ar-SA"/>
      </w:rPr>
      <w:t>Pec</w:t>
    </w:r>
    <w:proofErr w:type="spellEnd"/>
    <w:r w:rsidRPr="006C2035">
      <w:rPr>
        <w:rFonts w:ascii="Verdana" w:hAnsi="Verdana"/>
        <w:i/>
        <w:color w:val="808080"/>
        <w:sz w:val="16"/>
        <w:lang w:eastAsia="ar-SA"/>
      </w:rPr>
      <w:t xml:space="preserve">: drve@postacert.istruzione.it </w:t>
    </w:r>
    <w:r>
      <w:rPr>
        <w:rFonts w:ascii="Verdana" w:hAnsi="Verdana"/>
        <w:i/>
        <w:color w:val="808080"/>
        <w:sz w:val="16"/>
        <w:lang w:eastAsia="ar-SA"/>
      </w:rPr>
      <w:t>–</w:t>
    </w:r>
    <w:r w:rsidRPr="006C2035">
      <w:rPr>
        <w:rFonts w:ascii="Verdana" w:hAnsi="Verdana"/>
        <w:i/>
        <w:color w:val="808080"/>
        <w:sz w:val="16"/>
        <w:lang w:eastAsia="ar-SA"/>
      </w:rPr>
      <w:t xml:space="preserve"> </w:t>
    </w:r>
  </w:p>
  <w:p w:rsidR="00346EE7" w:rsidRPr="006C2035" w:rsidRDefault="00346EE7" w:rsidP="00346EE7">
    <w:pPr>
      <w:tabs>
        <w:tab w:val="center" w:pos="4819"/>
        <w:tab w:val="right" w:pos="9638"/>
      </w:tabs>
      <w:suppressAutoHyphens/>
      <w:ind w:left="540" w:right="540"/>
      <w:jc w:val="center"/>
      <w:rPr>
        <w:rFonts w:ascii="Verdana" w:hAnsi="Verdana"/>
        <w:i/>
        <w:color w:val="808080"/>
        <w:sz w:val="16"/>
        <w:lang w:eastAsia="ar-SA"/>
      </w:rPr>
    </w:pPr>
    <w:r w:rsidRPr="006C2035">
      <w:rPr>
        <w:rFonts w:ascii="Verdana" w:hAnsi="Verdana"/>
        <w:i/>
        <w:color w:val="808080"/>
        <w:sz w:val="16"/>
        <w:lang w:eastAsia="ar-SA"/>
      </w:rPr>
      <w:t>Ufficio IV - tel. 041 2</w:t>
    </w:r>
    <w:r>
      <w:rPr>
        <w:rFonts w:ascii="Verdana" w:hAnsi="Verdana"/>
        <w:i/>
        <w:color w:val="808080"/>
        <w:sz w:val="16"/>
        <w:lang w:eastAsia="ar-SA"/>
      </w:rPr>
      <w:t>7</w:t>
    </w:r>
    <w:r w:rsidRPr="006C2035">
      <w:rPr>
        <w:rFonts w:ascii="Verdana" w:hAnsi="Verdana"/>
        <w:i/>
        <w:color w:val="808080"/>
        <w:sz w:val="16"/>
        <w:lang w:eastAsia="ar-SA"/>
      </w:rPr>
      <w:t>2</w:t>
    </w:r>
    <w:r>
      <w:rPr>
        <w:rFonts w:ascii="Verdana" w:hAnsi="Verdana"/>
        <w:i/>
        <w:color w:val="808080"/>
        <w:sz w:val="16"/>
        <w:lang w:eastAsia="ar-SA"/>
      </w:rPr>
      <w:t xml:space="preserve">3145/144/146/147 </w:t>
    </w:r>
    <w:r w:rsidRPr="006C2035">
      <w:rPr>
        <w:rFonts w:ascii="Verdana" w:hAnsi="Verdana"/>
        <w:i/>
        <w:color w:val="808080"/>
        <w:sz w:val="16"/>
        <w:lang w:eastAsia="ar-SA"/>
      </w:rPr>
      <w:t>e-mail:ufficio4.veneto@istruzione.it</w:t>
    </w:r>
  </w:p>
  <w:p w:rsidR="00C15C01" w:rsidRPr="00346EE7" w:rsidRDefault="00C15C01" w:rsidP="00346E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31" w:rsidRDefault="002C3D31">
      <w:r>
        <w:separator/>
      </w:r>
    </w:p>
  </w:footnote>
  <w:footnote w:type="continuationSeparator" w:id="0">
    <w:p w:rsidR="002C3D31" w:rsidRDefault="002C3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C01" w:rsidRDefault="00C15C01"/>
  <w:tbl>
    <w:tblPr>
      <w:tblW w:w="9765" w:type="dxa"/>
      <w:jc w:val="center"/>
      <w:tblInd w:w="187" w:type="dxa"/>
      <w:tblLayout w:type="fixed"/>
      <w:tblCellMar>
        <w:left w:w="142" w:type="dxa"/>
        <w:right w:w="142" w:type="dxa"/>
      </w:tblCellMar>
      <w:tblLook w:val="04A0" w:firstRow="1" w:lastRow="0" w:firstColumn="1" w:lastColumn="0" w:noHBand="0" w:noVBand="1"/>
    </w:tblPr>
    <w:tblGrid>
      <w:gridCol w:w="1643"/>
      <w:gridCol w:w="8122"/>
    </w:tblGrid>
    <w:tr w:rsidR="00346EE7" w:rsidRPr="00346EE7" w:rsidTr="005102AF">
      <w:trPr>
        <w:trHeight w:val="948"/>
        <w:jc w:val="center"/>
      </w:trPr>
      <w:tc>
        <w:tcPr>
          <w:tcW w:w="1643" w:type="dxa"/>
          <w:tcMar>
            <w:top w:w="28" w:type="dxa"/>
            <w:left w:w="28" w:type="dxa"/>
            <w:bottom w:w="0" w:type="dxa"/>
            <w:right w:w="28" w:type="dxa"/>
          </w:tcMar>
        </w:tcPr>
        <w:p w:rsidR="00346EE7" w:rsidRPr="00346EE7" w:rsidRDefault="00346EE7" w:rsidP="00346EE7">
          <w:pPr>
            <w:ind w:left="180"/>
            <w:jc w:val="center"/>
            <w:textAlignment w:val="auto"/>
            <w:rPr>
              <w:rFonts w:ascii="Verdana" w:hAnsi="Verdana"/>
              <w:color w:val="808080"/>
            </w:rPr>
          </w:pPr>
        </w:p>
      </w:tc>
      <w:tc>
        <w:tcPr>
          <w:tcW w:w="8122" w:type="dxa"/>
          <w:hideMark/>
        </w:tcPr>
        <w:p w:rsidR="00346EE7" w:rsidRPr="00346EE7" w:rsidRDefault="00346EE7" w:rsidP="00346EE7">
          <w:pPr>
            <w:spacing w:line="252" w:lineRule="auto"/>
            <w:ind w:left="-108"/>
            <w:jc w:val="center"/>
            <w:textAlignment w:val="auto"/>
            <w:rPr>
              <w:rFonts w:ascii="Verdana" w:hAnsi="Verdana"/>
              <w:b/>
            </w:rPr>
          </w:pPr>
          <w:r>
            <w:rPr>
              <w:rFonts w:ascii="Verdana" w:hAnsi="Verdana"/>
              <w:b/>
              <w:noProof/>
            </w:rPr>
            <w:drawing>
              <wp:inline distT="0" distB="0" distL="0" distR="0" wp14:anchorId="04AD7033" wp14:editId="0CB6127F">
                <wp:extent cx="463550" cy="5334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533400"/>
                        </a:xfrm>
                        <a:prstGeom prst="rect">
                          <a:avLst/>
                        </a:prstGeom>
                        <a:noFill/>
                        <a:ln>
                          <a:noFill/>
                        </a:ln>
                      </pic:spPr>
                    </pic:pic>
                  </a:graphicData>
                </a:graphic>
              </wp:inline>
            </w:drawing>
          </w:r>
        </w:p>
      </w:tc>
    </w:tr>
    <w:tr w:rsidR="00346EE7" w:rsidRPr="00346EE7" w:rsidTr="005102AF">
      <w:trPr>
        <w:trHeight w:val="1627"/>
        <w:jc w:val="center"/>
      </w:trPr>
      <w:tc>
        <w:tcPr>
          <w:tcW w:w="1643" w:type="dxa"/>
          <w:tcMar>
            <w:top w:w="57" w:type="dxa"/>
            <w:left w:w="28" w:type="dxa"/>
            <w:bottom w:w="0" w:type="dxa"/>
            <w:right w:w="28" w:type="dxa"/>
          </w:tcMar>
          <w:hideMark/>
        </w:tcPr>
        <w:p w:rsidR="00346EE7" w:rsidRPr="00346EE7" w:rsidRDefault="00346EE7" w:rsidP="00346EE7">
          <w:pPr>
            <w:ind w:left="180"/>
            <w:jc w:val="center"/>
            <w:textAlignment w:val="auto"/>
            <w:rPr>
              <w:rFonts w:ascii="Verdana" w:hAnsi="Verdana"/>
            </w:rPr>
          </w:pPr>
          <w:r>
            <w:rPr>
              <w:rFonts w:ascii="Verdana" w:hAnsi="Verdana"/>
              <w:noProof/>
              <w:color w:val="000080"/>
            </w:rPr>
            <w:drawing>
              <wp:inline distT="0" distB="0" distL="0" distR="0" wp14:anchorId="3FF04DEE" wp14:editId="00EA7B5B">
                <wp:extent cx="762000" cy="8001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p>
      </w:tc>
      <w:tc>
        <w:tcPr>
          <w:tcW w:w="8122" w:type="dxa"/>
          <w:hideMark/>
        </w:tcPr>
        <w:p w:rsidR="00346EE7" w:rsidRPr="00346EE7" w:rsidRDefault="00346EE7" w:rsidP="00346EE7">
          <w:pPr>
            <w:spacing w:line="252" w:lineRule="auto"/>
            <w:ind w:left="38"/>
            <w:jc w:val="center"/>
            <w:textAlignment w:val="auto"/>
            <w:rPr>
              <w:rFonts w:ascii="Verdana" w:hAnsi="Verdana"/>
              <w:color w:val="808080"/>
              <w:sz w:val="18"/>
              <w:szCs w:val="18"/>
            </w:rPr>
          </w:pPr>
          <w:r w:rsidRPr="00346EE7">
            <w:rPr>
              <w:rFonts w:ascii="Verdana" w:hAnsi="Verdana"/>
              <w:color w:val="808080"/>
              <w:sz w:val="18"/>
              <w:szCs w:val="18"/>
            </w:rPr>
            <w:t>MINISTERO DELL’ISTRUZIONE, DELL’UNIVERSITÀ E DELLA RICERCA</w:t>
          </w:r>
        </w:p>
        <w:p w:rsidR="00346EE7" w:rsidRPr="00346EE7" w:rsidRDefault="00346EE7" w:rsidP="00346EE7">
          <w:pPr>
            <w:spacing w:line="252" w:lineRule="auto"/>
            <w:ind w:left="38"/>
            <w:jc w:val="center"/>
            <w:textAlignment w:val="auto"/>
            <w:rPr>
              <w:rFonts w:ascii="Verdana" w:hAnsi="Verdana"/>
              <w:color w:val="808080"/>
              <w:sz w:val="18"/>
              <w:szCs w:val="18"/>
            </w:rPr>
          </w:pPr>
          <w:r w:rsidRPr="00346EE7">
            <w:rPr>
              <w:rFonts w:ascii="Verdana" w:hAnsi="Verdana"/>
              <w:color w:val="808080"/>
              <w:sz w:val="18"/>
              <w:szCs w:val="18"/>
            </w:rPr>
            <w:t>UFFICIO SCOLASTICO REGIONALE PER IL VENETO</w:t>
          </w:r>
        </w:p>
        <w:p w:rsidR="00346EE7" w:rsidRPr="00346EE7" w:rsidRDefault="00346EE7" w:rsidP="00346EE7">
          <w:pPr>
            <w:tabs>
              <w:tab w:val="center" w:pos="3515"/>
              <w:tab w:val="left" w:pos="5160"/>
            </w:tabs>
            <w:spacing w:line="252" w:lineRule="auto"/>
            <w:ind w:left="38"/>
            <w:textAlignment w:val="auto"/>
            <w:rPr>
              <w:rFonts w:ascii="Verdana" w:hAnsi="Verdana"/>
              <w:b/>
              <w:color w:val="808080"/>
              <w:sz w:val="18"/>
              <w:szCs w:val="18"/>
            </w:rPr>
          </w:pPr>
          <w:r w:rsidRPr="00346EE7">
            <w:rPr>
              <w:rFonts w:ascii="Verdana" w:hAnsi="Verdana"/>
              <w:b/>
              <w:color w:val="808080"/>
              <w:sz w:val="18"/>
              <w:szCs w:val="18"/>
            </w:rPr>
            <w:tab/>
            <w:t>DIREZIONE GENERALE</w:t>
          </w:r>
          <w:r w:rsidRPr="00346EE7">
            <w:rPr>
              <w:rFonts w:ascii="Verdana" w:hAnsi="Verdana"/>
              <w:b/>
              <w:color w:val="808080"/>
              <w:sz w:val="18"/>
              <w:szCs w:val="18"/>
            </w:rPr>
            <w:tab/>
          </w:r>
        </w:p>
        <w:p w:rsidR="00346EE7" w:rsidRPr="00346EE7" w:rsidRDefault="00346EE7" w:rsidP="00346EE7">
          <w:pPr>
            <w:spacing w:line="252" w:lineRule="auto"/>
            <w:ind w:left="38"/>
            <w:jc w:val="center"/>
            <w:textAlignment w:val="auto"/>
            <w:rPr>
              <w:rFonts w:ascii="Verdana" w:hAnsi="Verdana"/>
              <w:color w:val="808080"/>
              <w:sz w:val="18"/>
              <w:szCs w:val="18"/>
            </w:rPr>
          </w:pPr>
          <w:r w:rsidRPr="00346EE7">
            <w:rPr>
              <w:rFonts w:ascii="Verdana" w:hAnsi="Verdana"/>
              <w:color w:val="808080"/>
              <w:sz w:val="18"/>
              <w:szCs w:val="18"/>
            </w:rPr>
            <w:t>Riva de Biasio – S. Croce 1299 - 30135 VENEZIA</w:t>
          </w:r>
        </w:p>
        <w:p w:rsidR="00346EE7" w:rsidRPr="00346EE7" w:rsidRDefault="00346EE7" w:rsidP="00346EE7">
          <w:pPr>
            <w:keepNext/>
            <w:jc w:val="center"/>
            <w:textAlignment w:val="auto"/>
            <w:outlineLvl w:val="0"/>
            <w:rPr>
              <w:rFonts w:ascii="Verdana" w:hAnsi="Verdana" w:cs="Tahoma"/>
              <w:b/>
              <w:i/>
              <w:color w:val="808080"/>
              <w:sz w:val="18"/>
              <w:szCs w:val="18"/>
            </w:rPr>
          </w:pPr>
          <w:r w:rsidRPr="00346EE7">
            <w:rPr>
              <w:rFonts w:ascii="Verdana" w:hAnsi="Verdana" w:cs="Tahoma"/>
              <w:b/>
              <w:i/>
              <w:color w:val="808080"/>
              <w:sz w:val="18"/>
              <w:szCs w:val="18"/>
            </w:rPr>
            <w:t>Ufficio IV – Ordinamenti scolastici - Formazione – Diritto allo studio</w:t>
          </w:r>
        </w:p>
      </w:tc>
    </w:tr>
  </w:tbl>
  <w:p w:rsidR="00C15C01" w:rsidRDefault="00C15C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59"/>
        </w:tabs>
        <w:ind w:left="359" w:firstLine="361"/>
      </w:pPr>
      <w:rPr>
        <w:rFonts w:hint="default"/>
        <w:position w:val="0"/>
        <w:sz w:val="22"/>
      </w:rPr>
    </w:lvl>
    <w:lvl w:ilvl="1">
      <w:start w:val="1"/>
      <w:numFmt w:val="lowerLetter"/>
      <w:suff w:val="nothing"/>
      <w:lvlText w:val="%2."/>
      <w:lvlJc w:val="left"/>
      <w:pPr>
        <w:ind w:left="0" w:firstLine="2520"/>
      </w:pPr>
      <w:rPr>
        <w:rFonts w:hint="default"/>
        <w:position w:val="0"/>
        <w:sz w:val="22"/>
      </w:rPr>
    </w:lvl>
    <w:lvl w:ilvl="2">
      <w:start w:val="1"/>
      <w:numFmt w:val="lowerRoman"/>
      <w:suff w:val="nothing"/>
      <w:lvlText w:val="%3."/>
      <w:lvlJc w:val="left"/>
      <w:pPr>
        <w:ind w:left="0" w:firstLine="3960"/>
      </w:pPr>
      <w:rPr>
        <w:rFonts w:hint="default"/>
        <w:position w:val="0"/>
        <w:sz w:val="22"/>
      </w:rPr>
    </w:lvl>
    <w:lvl w:ilvl="3">
      <w:start w:val="1"/>
      <w:numFmt w:val="decimal"/>
      <w:isLgl/>
      <w:suff w:val="nothing"/>
      <w:lvlText w:val="%4."/>
      <w:lvlJc w:val="left"/>
      <w:pPr>
        <w:ind w:left="0" w:firstLine="5400"/>
      </w:pPr>
      <w:rPr>
        <w:rFonts w:hint="default"/>
        <w:position w:val="0"/>
        <w:sz w:val="22"/>
      </w:rPr>
    </w:lvl>
    <w:lvl w:ilvl="4">
      <w:start w:val="1"/>
      <w:numFmt w:val="lowerLetter"/>
      <w:suff w:val="nothing"/>
      <w:lvlText w:val="%5."/>
      <w:lvlJc w:val="left"/>
      <w:pPr>
        <w:ind w:left="0" w:firstLine="6840"/>
      </w:pPr>
      <w:rPr>
        <w:rFonts w:hint="default"/>
        <w:position w:val="0"/>
        <w:sz w:val="22"/>
      </w:rPr>
    </w:lvl>
    <w:lvl w:ilvl="5">
      <w:start w:val="1"/>
      <w:numFmt w:val="lowerRoman"/>
      <w:suff w:val="nothing"/>
      <w:lvlText w:val="%6."/>
      <w:lvlJc w:val="left"/>
      <w:pPr>
        <w:ind w:left="0" w:firstLine="8280"/>
      </w:pPr>
      <w:rPr>
        <w:rFonts w:hint="default"/>
        <w:position w:val="0"/>
        <w:sz w:val="22"/>
      </w:rPr>
    </w:lvl>
    <w:lvl w:ilvl="6">
      <w:start w:val="1"/>
      <w:numFmt w:val="decimal"/>
      <w:isLgl/>
      <w:suff w:val="nothing"/>
      <w:lvlText w:val="%7."/>
      <w:lvlJc w:val="left"/>
      <w:pPr>
        <w:ind w:left="0" w:firstLine="9720"/>
      </w:pPr>
      <w:rPr>
        <w:rFonts w:hint="default"/>
        <w:position w:val="0"/>
        <w:sz w:val="22"/>
      </w:rPr>
    </w:lvl>
    <w:lvl w:ilvl="7">
      <w:start w:val="1"/>
      <w:numFmt w:val="lowerLetter"/>
      <w:suff w:val="nothing"/>
      <w:lvlText w:val="%8."/>
      <w:lvlJc w:val="left"/>
      <w:pPr>
        <w:ind w:left="0" w:firstLine="11160"/>
      </w:pPr>
      <w:rPr>
        <w:rFonts w:hint="default"/>
        <w:position w:val="0"/>
        <w:sz w:val="22"/>
      </w:rPr>
    </w:lvl>
    <w:lvl w:ilvl="8">
      <w:start w:val="1"/>
      <w:numFmt w:val="lowerRoman"/>
      <w:suff w:val="nothing"/>
      <w:lvlText w:val="%9."/>
      <w:lvlJc w:val="left"/>
      <w:pPr>
        <w:ind w:left="0" w:firstLine="12600"/>
      </w:pPr>
      <w:rPr>
        <w:rFonts w:hint="default"/>
        <w:position w:val="0"/>
        <w:sz w:val="22"/>
      </w:rPr>
    </w:lvl>
  </w:abstractNum>
  <w:abstractNum w:abstractNumId="1">
    <w:nsid w:val="0A6A44D0"/>
    <w:multiLevelType w:val="hybridMultilevel"/>
    <w:tmpl w:val="6FE65058"/>
    <w:lvl w:ilvl="0" w:tplc="F83CCC04">
      <w:numFmt w:val="bullet"/>
      <w:lvlText w:val="-"/>
      <w:lvlJc w:val="left"/>
      <w:pPr>
        <w:ind w:left="1636" w:hanging="360"/>
      </w:pPr>
      <w:rPr>
        <w:rFonts w:ascii="Verdana" w:eastAsia="Calibri"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2">
    <w:nsid w:val="10FB2EA4"/>
    <w:multiLevelType w:val="hybridMultilevel"/>
    <w:tmpl w:val="E5FEE8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6D5262B"/>
    <w:multiLevelType w:val="hybridMultilevel"/>
    <w:tmpl w:val="D650439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77C2B88"/>
    <w:multiLevelType w:val="hybridMultilevel"/>
    <w:tmpl w:val="6A28DE98"/>
    <w:lvl w:ilvl="0" w:tplc="54164D4C">
      <w:numFmt w:val="bullet"/>
      <w:lvlText w:val="-"/>
      <w:lvlJc w:val="left"/>
      <w:pPr>
        <w:tabs>
          <w:tab w:val="num" w:pos="2129"/>
        </w:tabs>
        <w:ind w:left="2129" w:hanging="435"/>
      </w:pPr>
      <w:rPr>
        <w:rFonts w:ascii="Garamond" w:eastAsia="Times New Roman" w:hAnsi="Garamond" w:cs="Times New Roman" w:hint="default"/>
      </w:rPr>
    </w:lvl>
    <w:lvl w:ilvl="1" w:tplc="04100003" w:tentative="1">
      <w:start w:val="1"/>
      <w:numFmt w:val="bullet"/>
      <w:lvlText w:val="o"/>
      <w:lvlJc w:val="left"/>
      <w:pPr>
        <w:tabs>
          <w:tab w:val="num" w:pos="2141"/>
        </w:tabs>
        <w:ind w:left="2141" w:hanging="360"/>
      </w:pPr>
      <w:rPr>
        <w:rFonts w:ascii="Courier New" w:hAnsi="Courier New" w:cs="Courier New" w:hint="default"/>
      </w:rPr>
    </w:lvl>
    <w:lvl w:ilvl="2" w:tplc="04100005" w:tentative="1">
      <w:start w:val="1"/>
      <w:numFmt w:val="bullet"/>
      <w:lvlText w:val=""/>
      <w:lvlJc w:val="left"/>
      <w:pPr>
        <w:tabs>
          <w:tab w:val="num" w:pos="2861"/>
        </w:tabs>
        <w:ind w:left="2861" w:hanging="360"/>
      </w:pPr>
      <w:rPr>
        <w:rFonts w:ascii="Wingdings" w:hAnsi="Wingdings" w:hint="default"/>
      </w:rPr>
    </w:lvl>
    <w:lvl w:ilvl="3" w:tplc="04100001" w:tentative="1">
      <w:start w:val="1"/>
      <w:numFmt w:val="bullet"/>
      <w:lvlText w:val=""/>
      <w:lvlJc w:val="left"/>
      <w:pPr>
        <w:tabs>
          <w:tab w:val="num" w:pos="3581"/>
        </w:tabs>
        <w:ind w:left="3581" w:hanging="360"/>
      </w:pPr>
      <w:rPr>
        <w:rFonts w:ascii="Symbol" w:hAnsi="Symbol" w:hint="default"/>
      </w:rPr>
    </w:lvl>
    <w:lvl w:ilvl="4" w:tplc="04100003" w:tentative="1">
      <w:start w:val="1"/>
      <w:numFmt w:val="bullet"/>
      <w:lvlText w:val="o"/>
      <w:lvlJc w:val="left"/>
      <w:pPr>
        <w:tabs>
          <w:tab w:val="num" w:pos="4301"/>
        </w:tabs>
        <w:ind w:left="4301" w:hanging="360"/>
      </w:pPr>
      <w:rPr>
        <w:rFonts w:ascii="Courier New" w:hAnsi="Courier New" w:cs="Courier New" w:hint="default"/>
      </w:rPr>
    </w:lvl>
    <w:lvl w:ilvl="5" w:tplc="04100005" w:tentative="1">
      <w:start w:val="1"/>
      <w:numFmt w:val="bullet"/>
      <w:lvlText w:val=""/>
      <w:lvlJc w:val="left"/>
      <w:pPr>
        <w:tabs>
          <w:tab w:val="num" w:pos="5021"/>
        </w:tabs>
        <w:ind w:left="5021" w:hanging="360"/>
      </w:pPr>
      <w:rPr>
        <w:rFonts w:ascii="Wingdings" w:hAnsi="Wingdings" w:hint="default"/>
      </w:rPr>
    </w:lvl>
    <w:lvl w:ilvl="6" w:tplc="04100001" w:tentative="1">
      <w:start w:val="1"/>
      <w:numFmt w:val="bullet"/>
      <w:lvlText w:val=""/>
      <w:lvlJc w:val="left"/>
      <w:pPr>
        <w:tabs>
          <w:tab w:val="num" w:pos="5741"/>
        </w:tabs>
        <w:ind w:left="5741" w:hanging="360"/>
      </w:pPr>
      <w:rPr>
        <w:rFonts w:ascii="Symbol" w:hAnsi="Symbol" w:hint="default"/>
      </w:rPr>
    </w:lvl>
    <w:lvl w:ilvl="7" w:tplc="04100003" w:tentative="1">
      <w:start w:val="1"/>
      <w:numFmt w:val="bullet"/>
      <w:lvlText w:val="o"/>
      <w:lvlJc w:val="left"/>
      <w:pPr>
        <w:tabs>
          <w:tab w:val="num" w:pos="6461"/>
        </w:tabs>
        <w:ind w:left="6461" w:hanging="360"/>
      </w:pPr>
      <w:rPr>
        <w:rFonts w:ascii="Courier New" w:hAnsi="Courier New" w:cs="Courier New" w:hint="default"/>
      </w:rPr>
    </w:lvl>
    <w:lvl w:ilvl="8" w:tplc="04100005" w:tentative="1">
      <w:start w:val="1"/>
      <w:numFmt w:val="bullet"/>
      <w:lvlText w:val=""/>
      <w:lvlJc w:val="left"/>
      <w:pPr>
        <w:tabs>
          <w:tab w:val="num" w:pos="7181"/>
        </w:tabs>
        <w:ind w:left="7181" w:hanging="360"/>
      </w:pPr>
      <w:rPr>
        <w:rFonts w:ascii="Wingdings" w:hAnsi="Wingdings" w:hint="default"/>
      </w:rPr>
    </w:lvl>
  </w:abstractNum>
  <w:abstractNum w:abstractNumId="5">
    <w:nsid w:val="1F9140B5"/>
    <w:multiLevelType w:val="singleLevel"/>
    <w:tmpl w:val="4F96B5B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6">
    <w:nsid w:val="30D766EC"/>
    <w:multiLevelType w:val="hybridMultilevel"/>
    <w:tmpl w:val="9302188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37FB45B0"/>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8">
    <w:nsid w:val="48AF190D"/>
    <w:multiLevelType w:val="hybridMultilevel"/>
    <w:tmpl w:val="55481FD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23A3612"/>
    <w:multiLevelType w:val="hybridMultilevel"/>
    <w:tmpl w:val="D88E3DC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31C285D"/>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1">
    <w:nsid w:val="5856252D"/>
    <w:multiLevelType w:val="hybridMultilevel"/>
    <w:tmpl w:val="9BCC8ACA"/>
    <w:lvl w:ilvl="0" w:tplc="5C7C5F4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F0761F0"/>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3">
    <w:nsid w:val="65B931B1"/>
    <w:multiLevelType w:val="hybridMultilevel"/>
    <w:tmpl w:val="0D9A41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A3361CB"/>
    <w:multiLevelType w:val="hybridMultilevel"/>
    <w:tmpl w:val="DC0402E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F857E87"/>
    <w:multiLevelType w:val="hybridMultilevel"/>
    <w:tmpl w:val="C282688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73025516"/>
    <w:multiLevelType w:val="hybridMultilevel"/>
    <w:tmpl w:val="E3D859AE"/>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nsid w:val="79643794"/>
    <w:multiLevelType w:val="hybridMultilevel"/>
    <w:tmpl w:val="C48E34E6"/>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8">
    <w:nsid w:val="7FEA05A0"/>
    <w:multiLevelType w:val="hybridMultilevel"/>
    <w:tmpl w:val="DBDE79D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2"/>
  </w:num>
  <w:num w:numId="4">
    <w:abstractNumId w:val="10"/>
  </w:num>
  <w:num w:numId="5">
    <w:abstractNumId w:val="7"/>
  </w:num>
  <w:num w:numId="6">
    <w:abstractNumId w:val="18"/>
  </w:num>
  <w:num w:numId="7">
    <w:abstractNumId w:val="8"/>
  </w:num>
  <w:num w:numId="8">
    <w:abstractNumId w:val="6"/>
  </w:num>
  <w:num w:numId="9">
    <w:abstractNumId w:val="11"/>
  </w:num>
  <w:num w:numId="10">
    <w:abstractNumId w:val="3"/>
  </w:num>
  <w:num w:numId="11">
    <w:abstractNumId w:val="15"/>
  </w:num>
  <w:num w:numId="12">
    <w:abstractNumId w:val="17"/>
  </w:num>
  <w:num w:numId="13">
    <w:abstractNumId w:val="16"/>
  </w:num>
  <w:num w:numId="14">
    <w:abstractNumId w:val="9"/>
  </w:num>
  <w:num w:numId="15">
    <w:abstractNumId w:val="14"/>
  </w:num>
  <w:num w:numId="16">
    <w:abstractNumId w:val="2"/>
  </w:num>
  <w:num w:numId="17">
    <w:abstractNumId w:val="13"/>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10"/>
    <w:rsid w:val="0000263A"/>
    <w:rsid w:val="000C4C2D"/>
    <w:rsid w:val="00104CD6"/>
    <w:rsid w:val="00256D67"/>
    <w:rsid w:val="002B227F"/>
    <w:rsid w:val="002C04ED"/>
    <w:rsid w:val="002C08F5"/>
    <w:rsid w:val="002C297F"/>
    <w:rsid w:val="002C3D31"/>
    <w:rsid w:val="002E784E"/>
    <w:rsid w:val="00346EE7"/>
    <w:rsid w:val="00370CA4"/>
    <w:rsid w:val="003C30C7"/>
    <w:rsid w:val="003F6A53"/>
    <w:rsid w:val="00537619"/>
    <w:rsid w:val="0061367A"/>
    <w:rsid w:val="006A153B"/>
    <w:rsid w:val="006B6678"/>
    <w:rsid w:val="00776FBE"/>
    <w:rsid w:val="007E1613"/>
    <w:rsid w:val="007E24E1"/>
    <w:rsid w:val="007F7C58"/>
    <w:rsid w:val="00834A64"/>
    <w:rsid w:val="0084078D"/>
    <w:rsid w:val="008B453D"/>
    <w:rsid w:val="008C6810"/>
    <w:rsid w:val="008E12AB"/>
    <w:rsid w:val="00917AB0"/>
    <w:rsid w:val="00994C59"/>
    <w:rsid w:val="009E04E9"/>
    <w:rsid w:val="009F5B0F"/>
    <w:rsid w:val="00A76C7D"/>
    <w:rsid w:val="00AD779A"/>
    <w:rsid w:val="00C006C2"/>
    <w:rsid w:val="00C15C01"/>
    <w:rsid w:val="00C40C0B"/>
    <w:rsid w:val="00C54DE4"/>
    <w:rsid w:val="00CE722E"/>
    <w:rsid w:val="00D4451A"/>
    <w:rsid w:val="00D67A37"/>
    <w:rsid w:val="00D724D5"/>
    <w:rsid w:val="00E13EEC"/>
    <w:rsid w:val="00E315D1"/>
    <w:rsid w:val="00F339B9"/>
    <w:rsid w:val="00F50C85"/>
    <w:rsid w:val="00F847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style>
  <w:style w:type="paragraph" w:styleId="Titolo1">
    <w:name w:val="heading 1"/>
    <w:basedOn w:val="Normale"/>
    <w:next w:val="Normale"/>
    <w:qFormat/>
    <w:pPr>
      <w:keepNext/>
      <w:widowControl w:val="0"/>
      <w:jc w:val="center"/>
      <w:outlineLvl w:val="0"/>
    </w:pPr>
    <w:rPr>
      <w:b/>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overflowPunct/>
      <w:autoSpaceDE/>
      <w:autoSpaceDN/>
      <w:adjustRightInd/>
      <w:spacing w:after="200" w:line="276" w:lineRule="auto"/>
      <w:jc w:val="both"/>
      <w:textAlignment w:val="auto"/>
      <w:outlineLvl w:val="2"/>
    </w:pPr>
    <w:rPr>
      <w:rFonts w:ascii="Verdana" w:eastAsia="Calibri" w:hAnsi="Verdana"/>
      <w:i/>
      <w:iCs/>
      <w:color w:val="FF6600"/>
      <w:sz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Stile2">
    <w:name w:val="Stile2"/>
    <w:basedOn w:val="Sommario1"/>
    <w:autoRedefine/>
    <w:pPr>
      <w:tabs>
        <w:tab w:val="left" w:pos="480"/>
        <w:tab w:val="right" w:leader="dot" w:pos="9628"/>
      </w:tabs>
    </w:pPr>
    <w:rPr>
      <w:b/>
      <w:noProof/>
    </w:rPr>
  </w:style>
  <w:style w:type="paragraph" w:styleId="Sommario1">
    <w:name w:val="toc 1"/>
    <w:basedOn w:val="Normale"/>
    <w:next w:val="Normale"/>
    <w:autoRedefine/>
    <w:semiHidden/>
    <w:pPr>
      <w:overflowPunct/>
      <w:autoSpaceDE/>
      <w:autoSpaceDN/>
      <w:adjustRightInd/>
      <w:textAlignment w:val="auto"/>
    </w:pPr>
    <w:rPr>
      <w:sz w:val="24"/>
      <w:szCs w:val="24"/>
    </w:rPr>
  </w:style>
  <w:style w:type="paragraph" w:styleId="Corpotesto">
    <w:name w:val="Body Text"/>
    <w:basedOn w:val="Normale"/>
    <w:semiHidden/>
    <w:pPr>
      <w:overflowPunct/>
      <w:autoSpaceDE/>
      <w:autoSpaceDN/>
      <w:adjustRightInd/>
      <w:textAlignment w:val="auto"/>
    </w:pPr>
    <w:rPr>
      <w:rFonts w:ascii="Arial" w:hAnsi="Arial" w:cs="Arial"/>
      <w:b/>
      <w:bCs/>
      <w:sz w:val="24"/>
      <w:szCs w:val="24"/>
    </w:rPr>
  </w:style>
  <w:style w:type="paragraph" w:styleId="Corpodeltesto2">
    <w:name w:val="Body Text 2"/>
    <w:basedOn w:val="Normale"/>
    <w:semiHidden/>
    <w:pPr>
      <w:overflowPunct/>
      <w:autoSpaceDE/>
      <w:autoSpaceDN/>
      <w:adjustRightInd/>
      <w:spacing w:after="120" w:line="480" w:lineRule="auto"/>
      <w:textAlignment w:val="auto"/>
    </w:pPr>
    <w:rPr>
      <w:sz w:val="24"/>
      <w:szCs w:val="24"/>
    </w:rPr>
  </w:style>
  <w:style w:type="character" w:styleId="Numeropagina">
    <w:name w:val="page number"/>
    <w:basedOn w:val="Carpredefinitoparagrafo"/>
    <w:semiHidden/>
  </w:style>
  <w:style w:type="character" w:styleId="Rimandocommento">
    <w:name w:val="annotation reference"/>
    <w:semiHidden/>
    <w:rPr>
      <w:sz w:val="16"/>
      <w:szCs w:val="16"/>
    </w:rPr>
  </w:style>
  <w:style w:type="paragraph" w:styleId="Testocommento">
    <w:name w:val="annotation text"/>
    <w:basedOn w:val="Normale"/>
    <w:semiHidden/>
    <w:pPr>
      <w:overflowPunct/>
      <w:autoSpaceDE/>
      <w:autoSpaceDN/>
      <w:adjustRightInd/>
      <w:textAlignment w:val="auto"/>
    </w:pPr>
  </w:style>
  <w:style w:type="paragraph" w:customStyle="1" w:styleId="Carattere">
    <w:name w:val="Carattere"/>
    <w:basedOn w:val="Normale"/>
    <w:pPr>
      <w:overflowPunct/>
      <w:autoSpaceDE/>
      <w:autoSpaceDN/>
      <w:adjustRightInd/>
      <w:spacing w:before="180" w:after="160" w:line="240" w:lineRule="exact"/>
      <w:ind w:left="4140"/>
      <w:textAlignment w:val="auto"/>
    </w:pPr>
    <w:rPr>
      <w:rFonts w:ascii="Tahoma" w:hAnsi="Tahoma"/>
      <w:lang w:val="en-US" w:eastAsia="en-US"/>
    </w:rPr>
  </w:style>
  <w:style w:type="character" w:styleId="Collegamentoipertestuale">
    <w:name w:val="Hyperlink"/>
    <w:semiHidden/>
    <w:rPr>
      <w:color w:val="0000FF"/>
      <w:u w:val="single"/>
    </w:rPr>
  </w:style>
  <w:style w:type="table" w:styleId="Grigliatabella">
    <w:name w:val="Table Grid"/>
    <w:basedOn w:val="Tabellanormale"/>
    <w:uiPriority w:val="59"/>
    <w:rsid w:val="002C29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256D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style>
  <w:style w:type="paragraph" w:styleId="Titolo1">
    <w:name w:val="heading 1"/>
    <w:basedOn w:val="Normale"/>
    <w:next w:val="Normale"/>
    <w:qFormat/>
    <w:pPr>
      <w:keepNext/>
      <w:widowControl w:val="0"/>
      <w:jc w:val="center"/>
      <w:outlineLvl w:val="0"/>
    </w:pPr>
    <w:rPr>
      <w:b/>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overflowPunct/>
      <w:autoSpaceDE/>
      <w:autoSpaceDN/>
      <w:adjustRightInd/>
      <w:spacing w:after="200" w:line="276" w:lineRule="auto"/>
      <w:jc w:val="both"/>
      <w:textAlignment w:val="auto"/>
      <w:outlineLvl w:val="2"/>
    </w:pPr>
    <w:rPr>
      <w:rFonts w:ascii="Verdana" w:eastAsia="Calibri" w:hAnsi="Verdana"/>
      <w:i/>
      <w:iCs/>
      <w:color w:val="FF6600"/>
      <w:sz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Stile2">
    <w:name w:val="Stile2"/>
    <w:basedOn w:val="Sommario1"/>
    <w:autoRedefine/>
    <w:pPr>
      <w:tabs>
        <w:tab w:val="left" w:pos="480"/>
        <w:tab w:val="right" w:leader="dot" w:pos="9628"/>
      </w:tabs>
    </w:pPr>
    <w:rPr>
      <w:b/>
      <w:noProof/>
    </w:rPr>
  </w:style>
  <w:style w:type="paragraph" w:styleId="Sommario1">
    <w:name w:val="toc 1"/>
    <w:basedOn w:val="Normale"/>
    <w:next w:val="Normale"/>
    <w:autoRedefine/>
    <w:semiHidden/>
    <w:pPr>
      <w:overflowPunct/>
      <w:autoSpaceDE/>
      <w:autoSpaceDN/>
      <w:adjustRightInd/>
      <w:textAlignment w:val="auto"/>
    </w:pPr>
    <w:rPr>
      <w:sz w:val="24"/>
      <w:szCs w:val="24"/>
    </w:rPr>
  </w:style>
  <w:style w:type="paragraph" w:styleId="Corpotesto">
    <w:name w:val="Body Text"/>
    <w:basedOn w:val="Normale"/>
    <w:semiHidden/>
    <w:pPr>
      <w:overflowPunct/>
      <w:autoSpaceDE/>
      <w:autoSpaceDN/>
      <w:adjustRightInd/>
      <w:textAlignment w:val="auto"/>
    </w:pPr>
    <w:rPr>
      <w:rFonts w:ascii="Arial" w:hAnsi="Arial" w:cs="Arial"/>
      <w:b/>
      <w:bCs/>
      <w:sz w:val="24"/>
      <w:szCs w:val="24"/>
    </w:rPr>
  </w:style>
  <w:style w:type="paragraph" w:styleId="Corpodeltesto2">
    <w:name w:val="Body Text 2"/>
    <w:basedOn w:val="Normale"/>
    <w:semiHidden/>
    <w:pPr>
      <w:overflowPunct/>
      <w:autoSpaceDE/>
      <w:autoSpaceDN/>
      <w:adjustRightInd/>
      <w:spacing w:after="120" w:line="480" w:lineRule="auto"/>
      <w:textAlignment w:val="auto"/>
    </w:pPr>
    <w:rPr>
      <w:sz w:val="24"/>
      <w:szCs w:val="24"/>
    </w:rPr>
  </w:style>
  <w:style w:type="character" w:styleId="Numeropagina">
    <w:name w:val="page number"/>
    <w:basedOn w:val="Carpredefinitoparagrafo"/>
    <w:semiHidden/>
  </w:style>
  <w:style w:type="character" w:styleId="Rimandocommento">
    <w:name w:val="annotation reference"/>
    <w:semiHidden/>
    <w:rPr>
      <w:sz w:val="16"/>
      <w:szCs w:val="16"/>
    </w:rPr>
  </w:style>
  <w:style w:type="paragraph" w:styleId="Testocommento">
    <w:name w:val="annotation text"/>
    <w:basedOn w:val="Normale"/>
    <w:semiHidden/>
    <w:pPr>
      <w:overflowPunct/>
      <w:autoSpaceDE/>
      <w:autoSpaceDN/>
      <w:adjustRightInd/>
      <w:textAlignment w:val="auto"/>
    </w:pPr>
  </w:style>
  <w:style w:type="paragraph" w:customStyle="1" w:styleId="Carattere">
    <w:name w:val="Carattere"/>
    <w:basedOn w:val="Normale"/>
    <w:pPr>
      <w:overflowPunct/>
      <w:autoSpaceDE/>
      <w:autoSpaceDN/>
      <w:adjustRightInd/>
      <w:spacing w:before="180" w:after="160" w:line="240" w:lineRule="exact"/>
      <w:ind w:left="4140"/>
      <w:textAlignment w:val="auto"/>
    </w:pPr>
    <w:rPr>
      <w:rFonts w:ascii="Tahoma" w:hAnsi="Tahoma"/>
      <w:lang w:val="en-US" w:eastAsia="en-US"/>
    </w:rPr>
  </w:style>
  <w:style w:type="character" w:styleId="Collegamentoipertestuale">
    <w:name w:val="Hyperlink"/>
    <w:semiHidden/>
    <w:rPr>
      <w:color w:val="0000FF"/>
      <w:u w:val="single"/>
    </w:rPr>
  </w:style>
  <w:style w:type="table" w:styleId="Grigliatabella">
    <w:name w:val="Table Grid"/>
    <w:basedOn w:val="Tabellanormale"/>
    <w:uiPriority w:val="59"/>
    <w:rsid w:val="002C29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256D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2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s.google.com/forms/d/1Xc4DZejNVLjme5XmAoTnSrJbJZnlZBsYW2NxYYQTxKs/viewfor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476B4-3A88-49B2-B651-07F733DF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790</Words>
  <Characters>4504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5284</CharactersWithSpaces>
  <SharedDoc>false</SharedDoc>
  <HLinks>
    <vt:vector size="6" baseType="variant">
      <vt:variant>
        <vt:i4>3145794</vt:i4>
      </vt:variant>
      <vt:variant>
        <vt:i4>0</vt:i4>
      </vt:variant>
      <vt:variant>
        <vt:i4>0</vt:i4>
      </vt:variant>
      <vt:variant>
        <vt:i4>5</vt:i4>
      </vt:variant>
      <vt:variant>
        <vt:lpwstr>mailto:direzione-veneto@istruzione.it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6</cp:revision>
  <cp:lastPrinted>2015-03-06T09:41:00Z</cp:lastPrinted>
  <dcterms:created xsi:type="dcterms:W3CDTF">2015-03-06T10:18:00Z</dcterms:created>
  <dcterms:modified xsi:type="dcterms:W3CDTF">2015-03-06T11:49:00Z</dcterms:modified>
</cp:coreProperties>
</file>